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color w:val="auto"/>
          <w:sz w:val="28"/>
          <w:szCs w:val="28"/>
        </w:rPr>
      </w:pPr>
    </w:p>
    <w:p>
      <w:pPr>
        <w:spacing w:beforeLines="50" w:afterLines="50" w:line="480" w:lineRule="exact"/>
        <w:jc w:val="center"/>
        <w:rPr>
          <w:rFonts w:ascii="宋体" w:cs="宋体"/>
          <w:b/>
          <w:bCs/>
          <w:color w:val="auto"/>
          <w:sz w:val="44"/>
          <w:szCs w:val="44"/>
        </w:rPr>
      </w:pPr>
      <w:bookmarkStart w:id="1" w:name="_GoBack"/>
      <w:bookmarkStart w:id="0" w:name="湖南九嶷职业技术学院学生违纪处分规定"/>
      <w:r>
        <w:rPr>
          <w:rFonts w:hint="eastAsia" w:ascii="宋体" w:hAnsi="宋体" w:cs="宋体"/>
          <w:b/>
          <w:bCs/>
          <w:color w:val="auto"/>
          <w:sz w:val="44"/>
          <w:szCs w:val="44"/>
          <w:lang w:eastAsia="zh-CN"/>
        </w:rPr>
        <w:t>湖南潇湘技师学院</w:t>
      </w:r>
      <w:r>
        <w:rPr>
          <w:rFonts w:hint="eastAsia" w:ascii="宋体" w:hAnsi="宋体" w:cs="宋体"/>
          <w:b/>
          <w:bCs/>
          <w:color w:val="auto"/>
          <w:sz w:val="44"/>
          <w:szCs w:val="44"/>
        </w:rPr>
        <w:t>学生违纪处分规定</w:t>
      </w:r>
    </w:p>
    <w:bookmarkEnd w:id="0"/>
    <w:p>
      <w:pPr>
        <w:spacing w:beforeLines="50" w:afterLines="50" w:line="480" w:lineRule="exact"/>
        <w:jc w:val="center"/>
        <w:rPr>
          <w:rFonts w:ascii="宋体" w:cs="宋体"/>
          <w:b/>
          <w:bCs/>
          <w:color w:val="auto"/>
          <w:sz w:val="44"/>
          <w:szCs w:val="44"/>
        </w:rPr>
      </w:pPr>
      <w:r>
        <w:rPr>
          <w:rFonts w:hint="eastAsia" w:ascii="宋体" w:hAnsi="宋体" w:cs="宋体"/>
          <w:b/>
          <w:bCs/>
          <w:color w:val="auto"/>
          <w:sz w:val="44"/>
          <w:szCs w:val="44"/>
        </w:rPr>
        <w:t>（试行）</w:t>
      </w:r>
    </w:p>
    <w:bookmarkEnd w:id="1"/>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ascii="宋体" w:cs="宋体"/>
          <w:b/>
          <w:bCs/>
          <w:color w:val="auto"/>
          <w:kern w:val="0"/>
          <w:sz w:val="28"/>
          <w:szCs w:val="28"/>
        </w:rPr>
      </w:pPr>
      <w:r>
        <w:rPr>
          <w:rFonts w:hint="eastAsia" w:ascii="宋体" w:hAnsi="宋体" w:cs="宋体"/>
          <w:b/>
          <w:bCs/>
          <w:color w:val="auto"/>
          <w:kern w:val="0"/>
          <w:sz w:val="28"/>
          <w:szCs w:val="28"/>
        </w:rPr>
        <w:t>第一章</w:t>
      </w:r>
      <w:r>
        <w:rPr>
          <w:rFonts w:hint="eastAsia" w:ascii="宋体" w:hAnsi="宋体" w:cs="宋体"/>
          <w:b/>
          <w:bCs/>
          <w:color w:val="auto"/>
          <w:kern w:val="0"/>
          <w:sz w:val="28"/>
          <w:szCs w:val="28"/>
          <w:lang w:val="en-US" w:eastAsia="zh-CN"/>
        </w:rPr>
        <w:t xml:space="preserve"> </w:t>
      </w:r>
      <w:r>
        <w:rPr>
          <w:rFonts w:hint="eastAsia" w:ascii="宋体" w:hAnsi="宋体" w:cs="宋体"/>
          <w:b/>
          <w:bCs/>
          <w:color w:val="auto"/>
          <w:kern w:val="0"/>
          <w:sz w:val="28"/>
          <w:szCs w:val="28"/>
        </w:rPr>
        <w:t>总则</w:t>
      </w: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left"/>
        <w:textAlignment w:val="auto"/>
        <w:outlineLvl w:val="9"/>
        <w:rPr>
          <w:rFonts w:hint="eastAsia" w:ascii="宋体" w:hAnsi="宋体" w:cs="宋体"/>
          <w:color w:val="auto"/>
          <w:kern w:val="0"/>
          <w:sz w:val="28"/>
          <w:szCs w:val="28"/>
        </w:rPr>
      </w:pPr>
      <w:r>
        <w:rPr>
          <w:rFonts w:hint="eastAsia" w:ascii="宋体" w:hAnsi="宋体" w:cs="宋体"/>
          <w:b/>
          <w:color w:val="auto"/>
          <w:kern w:val="0"/>
          <w:sz w:val="28"/>
          <w:szCs w:val="28"/>
        </w:rPr>
        <w:t>第一条</w:t>
      </w: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rPr>
        <w:t>为加强校风建设，创建良好的育人环境，</w:t>
      </w:r>
      <w:r>
        <w:rPr>
          <w:rFonts w:hint="eastAsia" w:ascii="宋体" w:hAnsi="宋体" w:cs="宋体"/>
          <w:color w:val="auto"/>
          <w:kern w:val="0"/>
          <w:sz w:val="28"/>
          <w:szCs w:val="28"/>
          <w:lang w:eastAsia="zh-CN"/>
        </w:rPr>
        <w:t>教育广大学生遵纪守法培养学生成为有理想有道德有文化有纪律有社会主义事业的建设者和接班人</w:t>
      </w:r>
      <w:r>
        <w:rPr>
          <w:rFonts w:hint="eastAsia" w:ascii="宋体" w:hAnsi="宋体" w:cs="宋体"/>
          <w:color w:val="auto"/>
          <w:kern w:val="0"/>
          <w:sz w:val="28"/>
          <w:szCs w:val="28"/>
          <w:lang w:val="en-US" w:eastAsia="zh-CN"/>
        </w:rPr>
        <w:t>,</w:t>
      </w:r>
      <w:r>
        <w:rPr>
          <w:rStyle w:val="27"/>
          <w:rFonts w:hint="eastAsia" w:ascii="宋体" w:hAnsi="宋体"/>
          <w:color w:val="auto"/>
          <w:sz w:val="28"/>
          <w:szCs w:val="28"/>
        </w:rPr>
        <w:t>根据《中华人民共和国教育法》、《中华人民共和国高等教育法》、教育部《普通高等学校学生管理规定》、《</w:t>
      </w:r>
      <w:r>
        <w:rPr>
          <w:rStyle w:val="27"/>
          <w:rFonts w:hint="eastAsia" w:ascii="宋体" w:hAnsi="宋体"/>
          <w:color w:val="auto"/>
          <w:sz w:val="28"/>
          <w:szCs w:val="28"/>
          <w:lang w:eastAsia="zh-CN"/>
        </w:rPr>
        <w:t>关于制定中等职业学校学生学籍管理规定的原则意见</w:t>
      </w:r>
      <w:r>
        <w:rPr>
          <w:rStyle w:val="27"/>
          <w:rFonts w:hint="eastAsia" w:ascii="宋体" w:hAnsi="宋体"/>
          <w:color w:val="auto"/>
          <w:sz w:val="28"/>
          <w:szCs w:val="28"/>
        </w:rPr>
        <w:t>》、《</w:t>
      </w:r>
      <w:r>
        <w:rPr>
          <w:rStyle w:val="27"/>
          <w:rFonts w:hint="eastAsia" w:ascii="宋体" w:hAnsi="宋体"/>
          <w:color w:val="auto"/>
          <w:sz w:val="28"/>
          <w:szCs w:val="28"/>
          <w:lang w:eastAsia="zh-CN"/>
        </w:rPr>
        <w:t>学</w:t>
      </w:r>
      <w:r>
        <w:rPr>
          <w:rFonts w:hint="eastAsia" w:ascii="宋体" w:hAnsi="宋体" w:cs="宋体"/>
          <w:color w:val="auto"/>
          <w:kern w:val="0"/>
          <w:sz w:val="28"/>
          <w:szCs w:val="28"/>
        </w:rPr>
        <w:t>院</w:t>
      </w:r>
      <w:r>
        <w:rPr>
          <w:rStyle w:val="27"/>
          <w:rFonts w:hint="eastAsia" w:ascii="宋体" w:hAnsi="宋体"/>
          <w:color w:val="auto"/>
          <w:sz w:val="28"/>
          <w:szCs w:val="28"/>
          <w:lang w:eastAsia="zh-CN"/>
        </w:rPr>
        <w:t>学生学籍管理规定</w:t>
      </w:r>
      <w:r>
        <w:rPr>
          <w:rStyle w:val="27"/>
          <w:rFonts w:hint="eastAsia" w:ascii="宋体" w:hAnsi="宋体"/>
          <w:color w:val="auto"/>
          <w:sz w:val="28"/>
          <w:szCs w:val="28"/>
        </w:rPr>
        <w:t>》、《大学生行为准则》</w:t>
      </w:r>
      <w:r>
        <w:rPr>
          <w:rFonts w:hint="eastAsia" w:ascii="宋体" w:hAnsi="宋体" w:cs="宋体"/>
          <w:color w:val="auto"/>
          <w:kern w:val="0"/>
          <w:sz w:val="28"/>
          <w:szCs w:val="28"/>
        </w:rPr>
        <w:t>和有关法律、法规，结合我院实际，</w:t>
      </w:r>
      <w:r>
        <w:rPr>
          <w:rFonts w:hint="eastAsia" w:ascii="宋体" w:hAnsi="宋体" w:cs="宋体"/>
          <w:color w:val="auto"/>
          <w:kern w:val="0"/>
          <w:sz w:val="28"/>
          <w:szCs w:val="28"/>
          <w:lang w:eastAsia="zh-CN"/>
        </w:rPr>
        <w:t>特</w:t>
      </w:r>
      <w:r>
        <w:rPr>
          <w:rFonts w:hint="eastAsia" w:ascii="宋体" w:hAnsi="宋体" w:cs="宋体"/>
          <w:color w:val="auto"/>
          <w:kern w:val="0"/>
          <w:sz w:val="28"/>
          <w:szCs w:val="28"/>
        </w:rPr>
        <w:t>制定本规定。</w:t>
      </w: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left"/>
        <w:textAlignment w:val="auto"/>
        <w:outlineLvl w:val="9"/>
        <w:rPr>
          <w:rFonts w:hint="eastAsia" w:ascii="宋体" w:hAnsi="宋体" w:cs="宋体"/>
          <w:color w:val="auto"/>
          <w:kern w:val="0"/>
          <w:sz w:val="28"/>
          <w:szCs w:val="28"/>
        </w:rPr>
      </w:pPr>
      <w:r>
        <w:rPr>
          <w:rFonts w:hint="eastAsia" w:ascii="宋体" w:hAnsi="宋体" w:cs="宋体"/>
          <w:b/>
          <w:color w:val="auto"/>
          <w:kern w:val="0"/>
          <w:sz w:val="28"/>
          <w:szCs w:val="28"/>
        </w:rPr>
        <w:t>第二条</w:t>
      </w:r>
      <w:r>
        <w:rPr>
          <w:rFonts w:hint="eastAsia" w:ascii="宋体" w:hAnsi="宋体" w:cs="宋体"/>
          <w:b/>
          <w:color w:val="auto"/>
          <w:kern w:val="0"/>
          <w:sz w:val="28"/>
          <w:szCs w:val="28"/>
          <w:lang w:val="en-US" w:eastAsia="zh-CN"/>
        </w:rPr>
        <w:t xml:space="preserve"> </w:t>
      </w:r>
      <w:r>
        <w:rPr>
          <w:rFonts w:hint="eastAsia" w:ascii="宋体" w:hAnsi="宋体"/>
          <w:color w:val="auto"/>
          <w:sz w:val="28"/>
          <w:szCs w:val="28"/>
        </w:rPr>
        <w:t>本规定适用于我院所有全日制在校学生</w:t>
      </w:r>
      <w:r>
        <w:rPr>
          <w:rFonts w:hint="eastAsia" w:ascii="宋体" w:hAnsi="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left"/>
        <w:textAlignment w:val="auto"/>
        <w:outlineLvl w:val="9"/>
        <w:rPr>
          <w:rFonts w:hint="eastAsia" w:ascii="宋体" w:hAnsi="宋体" w:cs="宋体"/>
          <w:color w:val="auto"/>
          <w:kern w:val="0"/>
          <w:sz w:val="28"/>
          <w:szCs w:val="28"/>
        </w:rPr>
      </w:pPr>
      <w:r>
        <w:rPr>
          <w:rFonts w:hint="eastAsia" w:ascii="宋体" w:hAnsi="宋体" w:cs="宋体"/>
          <w:b/>
          <w:color w:val="auto"/>
          <w:kern w:val="0"/>
          <w:sz w:val="28"/>
          <w:szCs w:val="28"/>
        </w:rPr>
        <w:t>第三条</w:t>
      </w:r>
      <w:r>
        <w:rPr>
          <w:rFonts w:ascii="宋体" w:hAnsi="宋体" w:cs="宋体"/>
          <w:color w:val="auto"/>
          <w:kern w:val="0"/>
          <w:sz w:val="28"/>
          <w:szCs w:val="28"/>
        </w:rPr>
        <w:t xml:space="preserve"> </w:t>
      </w:r>
      <w:r>
        <w:rPr>
          <w:rFonts w:hint="eastAsia" w:ascii="宋体" w:hAnsi="宋体" w:cs="宋体"/>
          <w:color w:val="auto"/>
          <w:kern w:val="0"/>
          <w:sz w:val="28"/>
          <w:szCs w:val="28"/>
        </w:rPr>
        <w:t>纪律处分是对违法、违规、违纪行为的学生给予教育的必要手段，是加强思想政治教育，实现教育目标的必要保证。纪律处分要与学生违法、违规、违纪行为和过错程度相适应，学院对学生的处分遵循程序正当、证据充分、依据明确、定性准确、处分适当的原则。</w:t>
      </w: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9"/>
        <w:rPr>
          <w:rFonts w:ascii="宋体" w:cs="宋体"/>
          <w:b/>
          <w:bCs/>
          <w:color w:val="auto"/>
          <w:kern w:val="0"/>
          <w:sz w:val="28"/>
          <w:szCs w:val="28"/>
        </w:rPr>
      </w:pPr>
      <w:r>
        <w:rPr>
          <w:rFonts w:hint="eastAsia" w:ascii="宋体" w:hAnsi="宋体" w:cs="宋体"/>
          <w:b/>
          <w:bCs/>
          <w:color w:val="auto"/>
          <w:kern w:val="0"/>
          <w:sz w:val="28"/>
          <w:szCs w:val="28"/>
        </w:rPr>
        <w:t>第二章</w:t>
      </w:r>
      <w:r>
        <w:rPr>
          <w:rFonts w:hint="eastAsia" w:ascii="宋体" w:hAnsi="宋体" w:cs="宋体"/>
          <w:b/>
          <w:bCs/>
          <w:color w:val="auto"/>
          <w:kern w:val="0"/>
          <w:sz w:val="28"/>
          <w:szCs w:val="28"/>
          <w:lang w:val="en-US" w:eastAsia="zh-CN"/>
        </w:rPr>
        <w:t xml:space="preserve"> </w:t>
      </w:r>
      <w:r>
        <w:rPr>
          <w:rFonts w:hint="eastAsia" w:ascii="宋体" w:hAnsi="宋体" w:cs="宋体"/>
          <w:b/>
          <w:bCs/>
          <w:color w:val="auto"/>
          <w:kern w:val="0"/>
          <w:sz w:val="28"/>
          <w:szCs w:val="28"/>
        </w:rPr>
        <w:t>各类违纪行为的处理</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outlineLvl w:val="9"/>
        <w:rPr>
          <w:rFonts w:ascii="宋体"/>
          <w:color w:val="auto"/>
          <w:sz w:val="28"/>
          <w:szCs w:val="28"/>
        </w:rPr>
      </w:pPr>
      <w:r>
        <w:rPr>
          <w:rFonts w:hint="eastAsia" w:ascii="宋体" w:hAnsi="宋体"/>
          <w:b/>
          <w:color w:val="auto"/>
          <w:sz w:val="28"/>
          <w:szCs w:val="28"/>
        </w:rPr>
        <w:t>第四条</w:t>
      </w:r>
      <w:r>
        <w:rPr>
          <w:rFonts w:hint="eastAsia" w:ascii="宋体" w:hAnsi="宋体"/>
          <w:color w:val="auto"/>
          <w:sz w:val="28"/>
          <w:szCs w:val="28"/>
          <w:lang w:val="en-US" w:eastAsia="zh-CN"/>
        </w:rPr>
        <w:t xml:space="preserve"> </w:t>
      </w:r>
      <w:r>
        <w:rPr>
          <w:rFonts w:hint="eastAsia" w:ascii="宋体" w:hAnsi="宋体"/>
          <w:color w:val="auto"/>
          <w:sz w:val="28"/>
          <w:szCs w:val="28"/>
        </w:rPr>
        <w:t>处分分为下列五种：</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outlineLvl w:val="9"/>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w:t>
      </w:r>
      <w:r>
        <w:rPr>
          <w:rFonts w:hint="eastAsia" w:ascii="宋体" w:hAnsi="宋体"/>
          <w:color w:val="auto"/>
          <w:sz w:val="28"/>
          <w:szCs w:val="28"/>
        </w:rPr>
        <w:t>警告；</w:t>
      </w: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w:t>
      </w:r>
      <w:r>
        <w:rPr>
          <w:rFonts w:hint="eastAsia" w:ascii="宋体" w:hAnsi="宋体"/>
          <w:color w:val="auto"/>
          <w:sz w:val="28"/>
          <w:szCs w:val="28"/>
        </w:rPr>
        <w:t>严重警告；</w:t>
      </w: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记过；</w:t>
      </w: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留校察看；(五) 勒令退学。</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outlineLvl w:val="9"/>
        <w:rPr>
          <w:rFonts w:hint="eastAsia" w:ascii="宋体" w:hAnsi="宋体"/>
          <w:color w:val="auto"/>
          <w:sz w:val="28"/>
          <w:szCs w:val="28"/>
        </w:rPr>
      </w:pPr>
      <w:r>
        <w:rPr>
          <w:rFonts w:hint="eastAsia" w:ascii="宋体" w:hAnsi="宋体"/>
          <w:b/>
          <w:color w:val="auto"/>
          <w:sz w:val="28"/>
          <w:szCs w:val="28"/>
        </w:rPr>
        <w:t>第五条</w:t>
      </w:r>
      <w:r>
        <w:rPr>
          <w:rFonts w:hint="eastAsia" w:ascii="宋体" w:hAnsi="宋体"/>
          <w:color w:val="auto"/>
          <w:sz w:val="28"/>
          <w:szCs w:val="28"/>
          <w:lang w:val="en-US" w:eastAsia="zh-CN"/>
        </w:rPr>
        <w:t xml:space="preserve"> </w:t>
      </w:r>
      <w:r>
        <w:rPr>
          <w:rFonts w:hint="eastAsia" w:ascii="宋体" w:hAnsi="宋体"/>
          <w:color w:val="auto"/>
          <w:sz w:val="28"/>
          <w:szCs w:val="28"/>
        </w:rPr>
        <w:t>留校察看以一年为期限。受留校察看处分的同学在察看期间对错误有深刻认识并有改进表现，可按期解除察看；一年内有突出先进事迹者，可提前解除；留校察看期间，再次违反纪律者，给予</w:t>
      </w:r>
      <w:r>
        <w:rPr>
          <w:rFonts w:hint="eastAsia" w:ascii="宋体" w:hAnsi="宋体"/>
          <w:color w:val="auto"/>
          <w:sz w:val="28"/>
          <w:szCs w:val="28"/>
          <w:lang w:eastAsia="zh-CN"/>
        </w:rPr>
        <w:t>勒令退学</w:t>
      </w:r>
      <w:r>
        <w:rPr>
          <w:rFonts w:hint="eastAsia" w:ascii="宋体" w:hAnsi="宋体"/>
          <w:color w:val="auto"/>
          <w:sz w:val="28"/>
          <w:szCs w:val="28"/>
        </w:rPr>
        <w:t>处分。</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outlineLvl w:val="9"/>
        <w:rPr>
          <w:rFonts w:hint="eastAsia" w:ascii="宋体" w:hAnsi="宋体"/>
          <w:color w:val="auto"/>
          <w:sz w:val="28"/>
          <w:szCs w:val="28"/>
        </w:rPr>
      </w:pPr>
      <w:r>
        <w:rPr>
          <w:rFonts w:hint="eastAsia" w:ascii="宋体" w:hAnsi="宋体"/>
          <w:b/>
          <w:color w:val="auto"/>
          <w:sz w:val="28"/>
          <w:szCs w:val="28"/>
        </w:rPr>
        <w:t>第六条</w:t>
      </w:r>
      <w:r>
        <w:rPr>
          <w:rFonts w:hint="eastAsia" w:ascii="宋体" w:hAnsi="宋体"/>
          <w:color w:val="auto"/>
          <w:sz w:val="28"/>
          <w:szCs w:val="28"/>
          <w:lang w:val="en-US" w:eastAsia="zh-CN"/>
        </w:rPr>
        <w:t xml:space="preserve"> </w:t>
      </w:r>
      <w:r>
        <w:rPr>
          <w:rFonts w:hint="eastAsia" w:ascii="宋体" w:hAnsi="宋体"/>
          <w:color w:val="auto"/>
          <w:sz w:val="28"/>
          <w:szCs w:val="28"/>
        </w:rPr>
        <w:t>毕业班学生不给予留校察看处分，视其犯错误性质及轻重给予适当的处分。</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outlineLvl w:val="9"/>
        <w:rPr>
          <w:rFonts w:ascii="宋体"/>
          <w:color w:val="auto"/>
          <w:sz w:val="28"/>
          <w:szCs w:val="28"/>
        </w:rPr>
      </w:pPr>
      <w:r>
        <w:rPr>
          <w:rFonts w:hint="eastAsia" w:ascii="宋体" w:hAnsi="宋体"/>
          <w:b/>
          <w:color w:val="auto"/>
          <w:sz w:val="28"/>
          <w:szCs w:val="28"/>
        </w:rPr>
        <w:t>第七条</w:t>
      </w:r>
      <w:r>
        <w:rPr>
          <w:rFonts w:hint="eastAsia" w:ascii="宋体" w:hAnsi="宋体"/>
          <w:b/>
          <w:color w:val="auto"/>
          <w:sz w:val="28"/>
          <w:szCs w:val="28"/>
          <w:lang w:val="en-US" w:eastAsia="zh-CN"/>
        </w:rPr>
        <w:t xml:space="preserve"> </w:t>
      </w:r>
      <w:r>
        <w:rPr>
          <w:rFonts w:hint="eastAsia" w:ascii="宋体" w:hAnsi="宋体"/>
          <w:color w:val="auto"/>
          <w:sz w:val="28"/>
          <w:szCs w:val="28"/>
        </w:rPr>
        <w:t>打架斗殴者，分别给予下列处分：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挑起事端、教唆他人打架者，给予警告或严重警告处分；</w:t>
      </w:r>
      <w:r>
        <w:rPr>
          <w:rFonts w:ascii="宋体" w:hAnsi="宋体"/>
          <w:color w:val="auto"/>
          <w:sz w:val="28"/>
          <w:szCs w:val="28"/>
        </w:rPr>
        <w:t xml:space="preserve"> </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殴打他人，造成一定后果者，给予警告至记过处分；造成严重后果者，给予记过直至</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聚众斗殴造成严重后果者，给予留校察看或</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凡持械打人者、事后报复扩大事态或强行索要财物者，给予记过处分直至</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五</w:t>
      </w:r>
      <w:r>
        <w:rPr>
          <w:rFonts w:ascii="宋体" w:hAnsi="宋体"/>
          <w:color w:val="auto"/>
          <w:sz w:val="28"/>
          <w:szCs w:val="28"/>
        </w:rPr>
        <w:t xml:space="preserve">) </w:t>
      </w:r>
      <w:r>
        <w:rPr>
          <w:rFonts w:hint="eastAsia" w:ascii="宋体" w:hAnsi="宋体"/>
          <w:color w:val="auto"/>
          <w:sz w:val="28"/>
          <w:szCs w:val="28"/>
        </w:rPr>
        <w:t>由打人或打群架所造成的财物损失及医疗费用等，一律由责任者承担；若责任者为两人以上，由学院根据具体情况裁定各人的赔偿份额。</w:t>
      </w:r>
    </w:p>
    <w:p>
      <w:pPr>
        <w:spacing w:line="360" w:lineRule="exact"/>
        <w:ind w:firstLine="562" w:firstLineChars="200"/>
        <w:rPr>
          <w:rFonts w:ascii="宋体"/>
          <w:color w:val="auto"/>
          <w:sz w:val="28"/>
          <w:szCs w:val="28"/>
        </w:rPr>
      </w:pPr>
      <w:r>
        <w:rPr>
          <w:rFonts w:hint="eastAsia" w:ascii="宋体" w:hAnsi="宋体"/>
          <w:b/>
          <w:color w:val="auto"/>
          <w:sz w:val="28"/>
          <w:szCs w:val="28"/>
        </w:rPr>
        <w:t>第八条</w:t>
      </w:r>
      <w:r>
        <w:rPr>
          <w:rFonts w:hint="eastAsia" w:ascii="宋体" w:hAnsi="宋体"/>
          <w:b/>
          <w:color w:val="auto"/>
          <w:sz w:val="28"/>
          <w:szCs w:val="28"/>
          <w:lang w:val="en-US" w:eastAsia="zh-CN"/>
        </w:rPr>
        <w:t xml:space="preserve"> </w:t>
      </w:r>
      <w:r>
        <w:rPr>
          <w:rFonts w:hint="eastAsia" w:ascii="宋体" w:hAnsi="宋体"/>
          <w:color w:val="auto"/>
          <w:sz w:val="28"/>
          <w:szCs w:val="28"/>
        </w:rPr>
        <w:t>偷窃、抢劫、诈骗国家、集体和个人财物者，给予以下处分：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价值累计在</w:t>
      </w:r>
      <w:r>
        <w:rPr>
          <w:rFonts w:ascii="宋体" w:hAnsi="宋体"/>
          <w:color w:val="auto"/>
          <w:sz w:val="28"/>
          <w:szCs w:val="28"/>
        </w:rPr>
        <w:t>2</w:t>
      </w:r>
      <w:r>
        <w:rPr>
          <w:rFonts w:ascii="宋体"/>
          <w:color w:val="auto"/>
          <w:sz w:val="28"/>
          <w:szCs w:val="28"/>
        </w:rPr>
        <w:t>00</w:t>
      </w:r>
      <w:r>
        <w:rPr>
          <w:rFonts w:hint="eastAsia" w:ascii="宋体" w:hAnsi="宋体"/>
          <w:color w:val="auto"/>
          <w:sz w:val="28"/>
          <w:szCs w:val="28"/>
        </w:rPr>
        <w:t>元（含</w:t>
      </w:r>
      <w:r>
        <w:rPr>
          <w:rFonts w:ascii="宋体" w:hAnsi="宋体"/>
          <w:color w:val="auto"/>
          <w:sz w:val="28"/>
          <w:szCs w:val="28"/>
        </w:rPr>
        <w:t>200</w:t>
      </w:r>
      <w:r>
        <w:rPr>
          <w:rFonts w:hint="eastAsia" w:ascii="宋体" w:hAnsi="宋体"/>
          <w:color w:val="auto"/>
          <w:sz w:val="28"/>
          <w:szCs w:val="28"/>
        </w:rPr>
        <w:t>元）以下者，给予警告至记过处分；</w:t>
      </w:r>
    </w:p>
    <w:p>
      <w:pPr>
        <w:spacing w:line="360" w:lineRule="exact"/>
        <w:ind w:firstLine="434" w:firstLineChars="155"/>
        <w:rPr>
          <w:rFonts w:ascii="宋体"/>
          <w:color w:val="auto"/>
          <w:sz w:val="28"/>
          <w:szCs w:val="28"/>
        </w:rPr>
      </w:pPr>
      <w:r>
        <w:rPr>
          <w:rFonts w:ascii="宋体" w:hAnsi="宋体"/>
          <w:color w:val="auto"/>
          <w:sz w:val="28"/>
          <w:szCs w:val="28"/>
        </w:rPr>
        <w:t xml:space="preserve"> (</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价值累计在</w:t>
      </w:r>
      <w:r>
        <w:rPr>
          <w:rFonts w:ascii="宋体" w:hAnsi="宋体"/>
          <w:color w:val="auto"/>
          <w:sz w:val="28"/>
          <w:szCs w:val="28"/>
        </w:rPr>
        <w:t>2</w:t>
      </w:r>
      <w:r>
        <w:rPr>
          <w:rFonts w:ascii="宋体"/>
          <w:color w:val="auto"/>
          <w:sz w:val="28"/>
          <w:szCs w:val="28"/>
        </w:rPr>
        <w:t>00</w:t>
      </w:r>
      <w:r>
        <w:rPr>
          <w:rFonts w:hint="eastAsia" w:ascii="宋体" w:hAnsi="宋体"/>
          <w:color w:val="auto"/>
          <w:sz w:val="28"/>
          <w:szCs w:val="28"/>
        </w:rPr>
        <w:t>元以上、</w:t>
      </w:r>
      <w:r>
        <w:rPr>
          <w:rFonts w:ascii="宋体" w:hAnsi="宋体"/>
          <w:color w:val="auto"/>
          <w:sz w:val="28"/>
          <w:szCs w:val="28"/>
        </w:rPr>
        <w:t>500</w:t>
      </w:r>
      <w:r>
        <w:rPr>
          <w:rFonts w:hint="eastAsia" w:ascii="宋体" w:hAnsi="宋体"/>
          <w:color w:val="auto"/>
          <w:sz w:val="28"/>
          <w:szCs w:val="28"/>
        </w:rPr>
        <w:t>元（含</w:t>
      </w:r>
      <w:r>
        <w:rPr>
          <w:rFonts w:ascii="宋体" w:hAnsi="宋体"/>
          <w:color w:val="auto"/>
          <w:sz w:val="28"/>
          <w:szCs w:val="28"/>
        </w:rPr>
        <w:t>500</w:t>
      </w:r>
      <w:r>
        <w:rPr>
          <w:rFonts w:hint="eastAsia" w:ascii="宋体" w:hAnsi="宋体"/>
          <w:color w:val="auto"/>
          <w:sz w:val="28"/>
          <w:szCs w:val="28"/>
        </w:rPr>
        <w:t>元）以下者，给予记过处分；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价值累计在</w:t>
      </w:r>
      <w:r>
        <w:rPr>
          <w:rFonts w:ascii="宋体" w:hAnsi="宋体"/>
          <w:color w:val="auto"/>
          <w:sz w:val="28"/>
          <w:szCs w:val="28"/>
        </w:rPr>
        <w:t>5</w:t>
      </w:r>
      <w:r>
        <w:rPr>
          <w:rFonts w:ascii="宋体"/>
          <w:color w:val="auto"/>
          <w:sz w:val="28"/>
          <w:szCs w:val="28"/>
        </w:rPr>
        <w:t>00</w:t>
      </w:r>
      <w:r>
        <w:rPr>
          <w:rFonts w:hint="eastAsia" w:ascii="宋体" w:hAnsi="宋体"/>
          <w:color w:val="auto"/>
          <w:sz w:val="28"/>
          <w:szCs w:val="28"/>
        </w:rPr>
        <w:t>元以上、</w:t>
      </w:r>
      <w:r>
        <w:rPr>
          <w:rFonts w:ascii="宋体" w:hAnsi="宋体"/>
          <w:color w:val="auto"/>
          <w:sz w:val="28"/>
          <w:szCs w:val="28"/>
        </w:rPr>
        <w:t>1000</w:t>
      </w:r>
      <w:r>
        <w:rPr>
          <w:rFonts w:hint="eastAsia" w:ascii="宋体" w:hAnsi="宋体"/>
          <w:color w:val="auto"/>
          <w:sz w:val="28"/>
          <w:szCs w:val="28"/>
        </w:rPr>
        <w:t>元（含</w:t>
      </w:r>
      <w:r>
        <w:rPr>
          <w:rFonts w:ascii="宋体" w:hAnsi="宋体"/>
          <w:color w:val="auto"/>
          <w:sz w:val="28"/>
          <w:szCs w:val="28"/>
        </w:rPr>
        <w:t>1000</w:t>
      </w:r>
      <w:r>
        <w:rPr>
          <w:rFonts w:hint="eastAsia" w:ascii="宋体" w:hAnsi="宋体"/>
          <w:color w:val="auto"/>
          <w:sz w:val="28"/>
          <w:szCs w:val="28"/>
        </w:rPr>
        <w:t>元）以下者，给予留校察看处分；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价值累计在</w:t>
      </w:r>
      <w:r>
        <w:rPr>
          <w:rFonts w:ascii="宋体" w:hAnsi="宋体"/>
          <w:color w:val="auto"/>
          <w:sz w:val="28"/>
          <w:szCs w:val="28"/>
        </w:rPr>
        <w:t>1000</w:t>
      </w:r>
      <w:r>
        <w:rPr>
          <w:rFonts w:hint="eastAsia" w:ascii="宋体" w:hAnsi="宋体"/>
          <w:color w:val="auto"/>
          <w:sz w:val="28"/>
          <w:szCs w:val="28"/>
        </w:rPr>
        <w:t>元以上者，给予留校察看或</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五</w:t>
      </w:r>
      <w:r>
        <w:rPr>
          <w:rFonts w:ascii="宋体" w:hAnsi="宋体"/>
          <w:color w:val="auto"/>
          <w:sz w:val="28"/>
          <w:szCs w:val="28"/>
        </w:rPr>
        <w:t xml:space="preserve">) </w:t>
      </w:r>
      <w:r>
        <w:rPr>
          <w:rFonts w:hint="eastAsia" w:ascii="宋体" w:hAnsi="宋体"/>
          <w:color w:val="auto"/>
          <w:sz w:val="28"/>
          <w:szCs w:val="28"/>
        </w:rPr>
        <w:t>参与策划盗窃，多次盗窃、数额较低但性质恶劣者，给予留校察看或</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62" w:firstLineChars="200"/>
        <w:rPr>
          <w:rFonts w:ascii="宋体"/>
          <w:color w:val="auto"/>
          <w:sz w:val="28"/>
          <w:szCs w:val="28"/>
        </w:rPr>
      </w:pPr>
      <w:r>
        <w:rPr>
          <w:rFonts w:hint="eastAsia" w:ascii="宋体" w:hAnsi="宋体"/>
          <w:b/>
          <w:color w:val="auto"/>
          <w:sz w:val="28"/>
          <w:szCs w:val="28"/>
        </w:rPr>
        <w:t>第九条</w:t>
      </w:r>
      <w:r>
        <w:rPr>
          <w:rFonts w:hint="eastAsia" w:ascii="宋体" w:hAnsi="宋体"/>
          <w:b/>
          <w:color w:val="auto"/>
          <w:sz w:val="28"/>
          <w:szCs w:val="28"/>
          <w:lang w:val="en-US" w:eastAsia="zh-CN"/>
        </w:rPr>
        <w:t xml:space="preserve"> </w:t>
      </w:r>
      <w:r>
        <w:rPr>
          <w:rFonts w:hint="eastAsia" w:ascii="宋体" w:hAnsi="宋体"/>
          <w:color w:val="auto"/>
          <w:sz w:val="28"/>
          <w:szCs w:val="28"/>
        </w:rPr>
        <w:t>赌博者，视情节轻重给予严重警告直至留校察看处分。</w:t>
      </w:r>
    </w:p>
    <w:p>
      <w:pPr>
        <w:spacing w:line="360" w:lineRule="exact"/>
        <w:ind w:firstLine="562" w:firstLineChars="200"/>
        <w:rPr>
          <w:color w:val="auto"/>
          <w:sz w:val="28"/>
          <w:szCs w:val="28"/>
        </w:rPr>
      </w:pPr>
      <w:r>
        <w:rPr>
          <w:rFonts w:hint="eastAsia"/>
          <w:b/>
          <w:color w:val="auto"/>
          <w:sz w:val="28"/>
          <w:szCs w:val="28"/>
        </w:rPr>
        <w:t>第十条</w:t>
      </w:r>
      <w:r>
        <w:rPr>
          <w:rFonts w:hint="eastAsia"/>
          <w:b/>
          <w:color w:val="auto"/>
          <w:sz w:val="28"/>
          <w:szCs w:val="28"/>
          <w:lang w:val="en-US" w:eastAsia="zh-CN"/>
        </w:rPr>
        <w:t xml:space="preserve"> </w:t>
      </w:r>
      <w:r>
        <w:rPr>
          <w:rFonts w:hint="eastAsia"/>
          <w:color w:val="auto"/>
          <w:sz w:val="28"/>
          <w:szCs w:val="28"/>
        </w:rPr>
        <w:t>在校内酗酒滋事者，</w:t>
      </w:r>
      <w:r>
        <w:rPr>
          <w:rFonts w:hint="eastAsia" w:ascii="宋体" w:hAnsi="宋体"/>
          <w:color w:val="auto"/>
          <w:sz w:val="28"/>
          <w:szCs w:val="28"/>
        </w:rPr>
        <w:t>视情节轻重给予严重警告直至留校察看处分。</w:t>
      </w:r>
    </w:p>
    <w:p>
      <w:pPr>
        <w:spacing w:line="360" w:lineRule="exact"/>
        <w:ind w:firstLine="562" w:firstLineChars="200"/>
        <w:rPr>
          <w:rFonts w:hint="eastAsia" w:ascii="宋体" w:hAnsi="宋体"/>
          <w:color w:val="auto"/>
          <w:sz w:val="28"/>
          <w:szCs w:val="28"/>
        </w:rPr>
      </w:pPr>
      <w:r>
        <w:rPr>
          <w:rFonts w:hint="eastAsia" w:ascii="宋体" w:hAnsi="宋体"/>
          <w:b/>
          <w:color w:val="auto"/>
          <w:sz w:val="28"/>
          <w:szCs w:val="28"/>
        </w:rPr>
        <w:t>第十一条</w:t>
      </w:r>
      <w:r>
        <w:rPr>
          <w:rFonts w:hint="eastAsia" w:ascii="宋体" w:hAnsi="宋体"/>
          <w:color w:val="auto"/>
          <w:sz w:val="28"/>
          <w:szCs w:val="28"/>
          <w:lang w:val="en-US" w:eastAsia="zh-CN"/>
        </w:rPr>
        <w:t xml:space="preserve"> </w:t>
      </w:r>
      <w:r>
        <w:rPr>
          <w:rFonts w:hint="eastAsia" w:ascii="宋体" w:hAnsi="宋体"/>
          <w:color w:val="auto"/>
          <w:sz w:val="28"/>
          <w:szCs w:val="28"/>
        </w:rPr>
        <w:t>有意损坏学校公共财物者，除负责赔偿外，损坏价值在</w:t>
      </w:r>
      <w:r>
        <w:rPr>
          <w:rFonts w:ascii="宋体" w:hAnsi="宋体"/>
          <w:color w:val="auto"/>
          <w:sz w:val="28"/>
          <w:szCs w:val="28"/>
        </w:rPr>
        <w:t>500</w:t>
      </w:r>
      <w:r>
        <w:rPr>
          <w:rFonts w:hint="eastAsia" w:ascii="宋体" w:hAnsi="宋体"/>
          <w:color w:val="auto"/>
          <w:sz w:val="28"/>
          <w:szCs w:val="28"/>
        </w:rPr>
        <w:t>元以下者，给予警告处分；损坏价值在</w:t>
      </w:r>
      <w:r>
        <w:rPr>
          <w:rFonts w:ascii="宋体" w:hAnsi="宋体"/>
          <w:color w:val="auto"/>
          <w:sz w:val="28"/>
          <w:szCs w:val="28"/>
        </w:rPr>
        <w:t>5</w:t>
      </w:r>
      <w:r>
        <w:rPr>
          <w:rFonts w:ascii="宋体"/>
          <w:color w:val="auto"/>
          <w:sz w:val="28"/>
          <w:szCs w:val="28"/>
        </w:rPr>
        <w:t>00</w:t>
      </w:r>
      <w:r>
        <w:rPr>
          <w:rFonts w:hint="eastAsia" w:ascii="宋体" w:hAnsi="宋体"/>
          <w:color w:val="auto"/>
          <w:sz w:val="28"/>
          <w:szCs w:val="28"/>
        </w:rPr>
        <w:t>元以上、</w:t>
      </w:r>
      <w:r>
        <w:rPr>
          <w:rFonts w:ascii="宋体" w:hAnsi="宋体"/>
          <w:color w:val="auto"/>
          <w:sz w:val="28"/>
          <w:szCs w:val="28"/>
        </w:rPr>
        <w:t>1000</w:t>
      </w:r>
      <w:r>
        <w:rPr>
          <w:rFonts w:hint="eastAsia" w:ascii="宋体" w:hAnsi="宋体"/>
          <w:color w:val="auto"/>
          <w:sz w:val="28"/>
          <w:szCs w:val="28"/>
        </w:rPr>
        <w:t>元（含</w:t>
      </w:r>
      <w:r>
        <w:rPr>
          <w:rFonts w:ascii="宋体" w:hAnsi="宋体"/>
          <w:color w:val="auto"/>
          <w:sz w:val="28"/>
          <w:szCs w:val="28"/>
        </w:rPr>
        <w:t>1000</w:t>
      </w:r>
      <w:r>
        <w:rPr>
          <w:rFonts w:hint="eastAsia" w:ascii="宋体" w:hAnsi="宋体"/>
          <w:color w:val="auto"/>
          <w:sz w:val="28"/>
          <w:szCs w:val="28"/>
        </w:rPr>
        <w:t>元）以下者，给予记过处分；</w:t>
      </w:r>
      <w:r>
        <w:rPr>
          <w:rFonts w:hint="eastAsia"/>
          <w:color w:val="auto"/>
          <w:sz w:val="30"/>
          <w:szCs w:val="30"/>
        </w:rPr>
        <w:t>损坏价值</w:t>
      </w:r>
      <w:r>
        <w:rPr>
          <w:rFonts w:hint="eastAsia" w:ascii="宋体" w:hAnsi="宋体"/>
          <w:color w:val="auto"/>
          <w:sz w:val="28"/>
          <w:szCs w:val="28"/>
        </w:rPr>
        <w:t>在</w:t>
      </w:r>
      <w:r>
        <w:rPr>
          <w:rFonts w:ascii="宋体" w:hAnsi="宋体"/>
          <w:color w:val="auto"/>
          <w:sz w:val="28"/>
          <w:szCs w:val="28"/>
        </w:rPr>
        <w:t>1000</w:t>
      </w:r>
      <w:r>
        <w:rPr>
          <w:rFonts w:hint="eastAsia" w:ascii="宋体" w:hAnsi="宋体"/>
          <w:color w:val="auto"/>
          <w:sz w:val="28"/>
          <w:szCs w:val="28"/>
        </w:rPr>
        <w:t>元以上者</w:t>
      </w:r>
      <w:r>
        <w:rPr>
          <w:rFonts w:hint="eastAsia"/>
          <w:color w:val="auto"/>
          <w:sz w:val="30"/>
          <w:szCs w:val="30"/>
        </w:rPr>
        <w:t>，</w:t>
      </w:r>
      <w:r>
        <w:rPr>
          <w:rFonts w:hint="eastAsia" w:ascii="宋体" w:hAnsi="宋体"/>
          <w:color w:val="auto"/>
          <w:sz w:val="28"/>
          <w:szCs w:val="28"/>
        </w:rPr>
        <w:t>给予留校察看处分或</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62" w:firstLineChars="200"/>
        <w:rPr>
          <w:rFonts w:hint="eastAsia" w:ascii="宋体" w:hAnsi="宋体"/>
          <w:color w:val="auto"/>
          <w:sz w:val="28"/>
          <w:szCs w:val="28"/>
        </w:rPr>
      </w:pPr>
      <w:r>
        <w:rPr>
          <w:rFonts w:hint="eastAsia" w:ascii="宋体" w:hAnsi="宋体"/>
          <w:b/>
          <w:color w:val="auto"/>
          <w:sz w:val="28"/>
          <w:szCs w:val="28"/>
        </w:rPr>
        <w:t>第十二条</w:t>
      </w:r>
      <w:r>
        <w:rPr>
          <w:rFonts w:hint="eastAsia" w:ascii="宋体" w:hAnsi="宋体"/>
          <w:b/>
          <w:color w:val="auto"/>
          <w:sz w:val="28"/>
          <w:szCs w:val="28"/>
          <w:lang w:val="en-US" w:eastAsia="zh-CN"/>
        </w:rPr>
        <w:t xml:space="preserve"> </w:t>
      </w:r>
      <w:r>
        <w:rPr>
          <w:rFonts w:hint="eastAsia" w:ascii="宋体" w:hAnsi="宋体"/>
          <w:color w:val="auto"/>
          <w:sz w:val="28"/>
          <w:szCs w:val="28"/>
        </w:rPr>
        <w:t>未经请假批准或不符合请假审批手续缺课者一律以旷课论处。从学期初开始累计，一学期旷课达达到一定学时数者，给予以下处分：</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（一）对无故旷课虽未达20学时，但影响较坏，认错态度不好者，给予警告处分；</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（二）旷课20学时以上（含20学时），不满30学时，给予严重警告处分；给与学业黄色预警。</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（三）旷课30学时以上（含30学时），不满40学时，给予记过处分；给与学业橙色预警。</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（四）旷课40学时以上（含40学时），不满60学时，给予留校察看处分；给与学业红色预警。</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（五）旷课60学时以上（含60学时），视为放弃学籍，按退学处理；情节特别严重者，给予</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62" w:firstLineChars="200"/>
        <w:rPr>
          <w:rFonts w:ascii="宋体"/>
          <w:color w:val="auto"/>
          <w:sz w:val="28"/>
          <w:szCs w:val="28"/>
        </w:rPr>
      </w:pPr>
      <w:r>
        <w:rPr>
          <w:rFonts w:hint="eastAsia" w:ascii="宋体" w:hAnsi="宋体"/>
          <w:b/>
          <w:color w:val="auto"/>
          <w:sz w:val="28"/>
          <w:szCs w:val="28"/>
        </w:rPr>
        <w:t>第十三条</w:t>
      </w:r>
      <w:r>
        <w:rPr>
          <w:rFonts w:hint="eastAsia" w:ascii="宋体" w:hAnsi="宋体"/>
          <w:b/>
          <w:color w:val="auto"/>
          <w:sz w:val="28"/>
          <w:szCs w:val="28"/>
          <w:lang w:val="en-US" w:eastAsia="zh-CN"/>
        </w:rPr>
        <w:t xml:space="preserve"> </w:t>
      </w:r>
      <w:r>
        <w:rPr>
          <w:rFonts w:hint="eastAsia" w:ascii="宋体" w:hAnsi="宋体"/>
          <w:color w:val="auto"/>
          <w:sz w:val="28"/>
          <w:szCs w:val="28"/>
        </w:rPr>
        <w:t>男女生在学生宿舍留宿异性或在异性宿舍留宿者，给予留校察看处分。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第十四条</w:t>
      </w:r>
      <w:r>
        <w:rPr>
          <w:rFonts w:hint="eastAsia" w:ascii="宋体" w:hAnsi="宋体"/>
          <w:color w:val="auto"/>
          <w:sz w:val="28"/>
          <w:szCs w:val="28"/>
          <w:lang w:val="en-US" w:eastAsia="zh-CN"/>
        </w:rPr>
        <w:t xml:space="preserve"> </w:t>
      </w:r>
      <w:r>
        <w:rPr>
          <w:rFonts w:hint="eastAsia" w:ascii="宋体" w:hAnsi="宋体"/>
          <w:color w:val="auto"/>
          <w:sz w:val="28"/>
          <w:szCs w:val="28"/>
        </w:rPr>
        <w:t>私自下水游泳者，给予记过或记过以上处分。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第十五条</w:t>
      </w:r>
      <w:r>
        <w:rPr>
          <w:rFonts w:hint="eastAsia" w:ascii="宋体" w:hAnsi="宋体"/>
          <w:b/>
          <w:color w:val="auto"/>
          <w:sz w:val="28"/>
          <w:szCs w:val="28"/>
          <w:lang w:val="en-US" w:eastAsia="zh-CN"/>
        </w:rPr>
        <w:t xml:space="preserve"> </w:t>
      </w:r>
      <w:r>
        <w:rPr>
          <w:rFonts w:hint="eastAsia" w:ascii="宋体" w:hAnsi="宋体"/>
          <w:color w:val="auto"/>
          <w:sz w:val="28"/>
          <w:szCs w:val="28"/>
        </w:rPr>
        <w:t>违反学校用电管理规定，经批评教育不改者，给予警告或严重警告处分；因违章用电造成严重后果者，给予记过或记过以上处分。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第十六条</w:t>
      </w:r>
      <w:r>
        <w:rPr>
          <w:rFonts w:hint="eastAsia" w:ascii="宋体" w:hAnsi="宋体"/>
          <w:color w:val="auto"/>
          <w:sz w:val="28"/>
          <w:szCs w:val="28"/>
          <w:lang w:val="en-US" w:eastAsia="zh-CN"/>
        </w:rPr>
        <w:t xml:space="preserve"> </w:t>
      </w:r>
      <w:r>
        <w:rPr>
          <w:rFonts w:hint="eastAsia" w:ascii="宋体" w:hAnsi="宋体"/>
          <w:color w:val="auto"/>
          <w:sz w:val="28"/>
          <w:szCs w:val="28"/>
        </w:rPr>
        <w:t>私自在学院内从事以个人赢利为目的的经商活动，给予警告以上处分，并没收其经销的物品和收取的款项。</w:t>
      </w:r>
    </w:p>
    <w:p>
      <w:pPr>
        <w:spacing w:line="360" w:lineRule="exact"/>
        <w:ind w:firstLine="576" w:firstLineChars="205"/>
        <w:rPr>
          <w:rFonts w:ascii="宋体"/>
          <w:color w:val="auto"/>
          <w:sz w:val="28"/>
          <w:szCs w:val="28"/>
        </w:rPr>
      </w:pPr>
      <w:r>
        <w:rPr>
          <w:rFonts w:hint="eastAsia" w:ascii="宋体" w:hAnsi="宋体"/>
          <w:b/>
          <w:color w:val="auto"/>
          <w:sz w:val="28"/>
          <w:szCs w:val="28"/>
        </w:rPr>
        <w:t>第十七条</w:t>
      </w:r>
      <w:r>
        <w:rPr>
          <w:rFonts w:hint="eastAsia" w:ascii="宋体" w:hAnsi="宋体"/>
          <w:color w:val="auto"/>
          <w:sz w:val="28"/>
          <w:szCs w:val="28"/>
          <w:lang w:val="en-US" w:eastAsia="zh-CN"/>
        </w:rPr>
        <w:t xml:space="preserve"> </w:t>
      </w:r>
      <w:r>
        <w:rPr>
          <w:rFonts w:hint="eastAsia" w:ascii="宋体" w:hAnsi="宋体"/>
          <w:color w:val="auto"/>
          <w:sz w:val="28"/>
          <w:szCs w:val="28"/>
        </w:rPr>
        <w:t>已安排在学生宿舍住宿，未经学院同意，擅自到校外租房居住，并拒不搬回宿舍者，给予记过或留校察看处分。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第十八条</w:t>
      </w:r>
      <w:r>
        <w:rPr>
          <w:rFonts w:hint="eastAsia" w:ascii="宋体" w:hAnsi="宋体"/>
          <w:b/>
          <w:color w:val="auto"/>
          <w:sz w:val="28"/>
          <w:szCs w:val="28"/>
          <w:lang w:val="en-US" w:eastAsia="zh-CN"/>
        </w:rPr>
        <w:t xml:space="preserve"> </w:t>
      </w:r>
      <w:r>
        <w:rPr>
          <w:rFonts w:hint="eastAsia" w:ascii="宋体" w:hAnsi="宋体"/>
          <w:color w:val="auto"/>
          <w:sz w:val="28"/>
          <w:szCs w:val="28"/>
        </w:rPr>
        <w:t>凡在学习、自习时间私自到校外娱乐场所活动者，视情节给予警告以上处分；通宵不归者给予记过或记过以上处分。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第十九条</w:t>
      </w:r>
      <w:r>
        <w:rPr>
          <w:rFonts w:hint="eastAsia" w:ascii="宋体" w:hAnsi="宋体"/>
          <w:b/>
          <w:color w:val="auto"/>
          <w:sz w:val="28"/>
          <w:szCs w:val="28"/>
          <w:lang w:val="en-US" w:eastAsia="zh-CN"/>
        </w:rPr>
        <w:t xml:space="preserve"> </w:t>
      </w:r>
      <w:r>
        <w:rPr>
          <w:rFonts w:hint="eastAsia" w:ascii="宋体" w:hAnsi="宋体"/>
          <w:color w:val="auto"/>
          <w:sz w:val="28"/>
          <w:szCs w:val="28"/>
        </w:rPr>
        <w:t>晚上</w:t>
      </w:r>
      <w:r>
        <w:rPr>
          <w:rFonts w:ascii="宋体" w:hAnsi="宋体"/>
          <w:color w:val="auto"/>
          <w:sz w:val="28"/>
          <w:szCs w:val="28"/>
        </w:rPr>
        <w:t>10</w:t>
      </w:r>
      <w:r>
        <w:rPr>
          <w:rFonts w:hint="eastAsia" w:ascii="宋体" w:hAnsi="宋体"/>
          <w:color w:val="auto"/>
          <w:sz w:val="28"/>
          <w:szCs w:val="28"/>
        </w:rPr>
        <w:t>：</w:t>
      </w:r>
      <w:r>
        <w:rPr>
          <w:rFonts w:ascii="宋体" w:hAnsi="宋体"/>
          <w:color w:val="auto"/>
          <w:sz w:val="28"/>
          <w:szCs w:val="28"/>
        </w:rPr>
        <w:t>30</w:t>
      </w:r>
      <w:r>
        <w:rPr>
          <w:rFonts w:hint="eastAsia" w:ascii="宋体" w:hAnsi="宋体"/>
          <w:color w:val="auto"/>
          <w:sz w:val="28"/>
          <w:szCs w:val="28"/>
        </w:rPr>
        <w:t>后才回到宿舍者，给予通报批评；经教育屡教不改者，给予严重警告或记过处分。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第二十条</w:t>
      </w:r>
      <w:r>
        <w:rPr>
          <w:rFonts w:hint="eastAsia" w:ascii="宋体" w:hAnsi="宋体"/>
          <w:color w:val="auto"/>
          <w:sz w:val="28"/>
          <w:szCs w:val="28"/>
          <w:lang w:val="en-US" w:eastAsia="zh-CN"/>
        </w:rPr>
        <w:t xml:space="preserve"> </w:t>
      </w:r>
      <w:r>
        <w:rPr>
          <w:rFonts w:hint="eastAsia" w:ascii="宋体" w:hAnsi="宋体"/>
          <w:color w:val="auto"/>
          <w:sz w:val="28"/>
          <w:szCs w:val="28"/>
        </w:rPr>
        <w:t>无正当理由，爬墙、翻栏杆进入校区、宿舍区者，给予严重警告或记过处分。</w:t>
      </w:r>
    </w:p>
    <w:p>
      <w:pPr>
        <w:spacing w:line="360" w:lineRule="exact"/>
        <w:ind w:firstLine="562" w:firstLineChars="200"/>
        <w:rPr>
          <w:rFonts w:ascii="宋体"/>
          <w:color w:val="auto"/>
          <w:sz w:val="28"/>
          <w:szCs w:val="28"/>
        </w:rPr>
      </w:pPr>
      <w:r>
        <w:rPr>
          <w:rFonts w:hint="eastAsia" w:ascii="宋体" w:hAnsi="宋体"/>
          <w:b/>
          <w:color w:val="auto"/>
          <w:sz w:val="28"/>
          <w:szCs w:val="28"/>
        </w:rPr>
        <w:t>第二十一条</w:t>
      </w:r>
      <w:r>
        <w:rPr>
          <w:rFonts w:hint="eastAsia" w:ascii="宋体" w:hAnsi="宋体"/>
          <w:b/>
          <w:color w:val="auto"/>
          <w:sz w:val="28"/>
          <w:szCs w:val="28"/>
          <w:lang w:val="en-US" w:eastAsia="zh-CN"/>
        </w:rPr>
        <w:t xml:space="preserve"> </w:t>
      </w:r>
      <w:r>
        <w:rPr>
          <w:rFonts w:hint="eastAsia" w:ascii="宋体" w:hAnsi="宋体"/>
          <w:color w:val="auto"/>
          <w:sz w:val="28"/>
          <w:szCs w:val="28"/>
        </w:rPr>
        <w:t>在宿舍带头起哄，影响他人学习与休息，或砸酒瓶、向窗外扔杂物、放鞭炮、烟花、爆竹者，给予记过或记过以上处分；致人伤者，给予留校察看或</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第二十二条</w:t>
      </w:r>
      <w:r>
        <w:rPr>
          <w:rFonts w:hint="eastAsia" w:ascii="宋体" w:hAnsi="宋体"/>
          <w:color w:val="auto"/>
          <w:sz w:val="28"/>
          <w:szCs w:val="28"/>
          <w:lang w:val="en-US" w:eastAsia="zh-CN"/>
        </w:rPr>
        <w:t xml:space="preserve"> </w:t>
      </w:r>
      <w:r>
        <w:rPr>
          <w:rFonts w:hint="eastAsia" w:ascii="宋体" w:hAnsi="宋体"/>
          <w:color w:val="auto"/>
          <w:sz w:val="28"/>
          <w:szCs w:val="28"/>
        </w:rPr>
        <w:t>用谎言或其它手段编造假情况，欺骗同学和组织，骗得请假的，以旷课论；骗得救助金、贷款、奖学金和荣誉者，予以取消，并给予严重警告以上处分。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第二十三条</w:t>
      </w:r>
      <w:r>
        <w:rPr>
          <w:rFonts w:hint="eastAsia" w:ascii="宋体" w:hAnsi="宋体"/>
          <w:b/>
          <w:color w:val="auto"/>
          <w:sz w:val="28"/>
          <w:szCs w:val="28"/>
          <w:lang w:val="en-US" w:eastAsia="zh-CN"/>
        </w:rPr>
        <w:t xml:space="preserve"> </w:t>
      </w:r>
      <w:r>
        <w:rPr>
          <w:rFonts w:hint="eastAsia" w:ascii="宋体" w:hAnsi="宋体"/>
          <w:color w:val="auto"/>
          <w:sz w:val="28"/>
          <w:szCs w:val="28"/>
        </w:rPr>
        <w:t>未办理审批登记手续，擅自成立社团、创办刊物、组织老乡会等，对策划、组织人员给予记过及记过以上处分，其他人员视情况给予批评教育或一定的纪律处分。</w:t>
      </w:r>
    </w:p>
    <w:p>
      <w:pPr>
        <w:spacing w:line="360" w:lineRule="exact"/>
        <w:ind w:firstLine="596" w:firstLineChars="212"/>
        <w:rPr>
          <w:rFonts w:ascii="宋体"/>
          <w:color w:val="auto"/>
          <w:sz w:val="28"/>
          <w:szCs w:val="28"/>
        </w:rPr>
      </w:pPr>
      <w:r>
        <w:rPr>
          <w:rFonts w:hint="eastAsia" w:ascii="宋体" w:hAnsi="宋体"/>
          <w:b/>
          <w:color w:val="auto"/>
          <w:sz w:val="28"/>
          <w:szCs w:val="28"/>
        </w:rPr>
        <w:t>第二十四条</w:t>
      </w:r>
      <w:r>
        <w:rPr>
          <w:rFonts w:hint="eastAsia" w:ascii="宋体" w:hAnsi="宋体"/>
          <w:b/>
          <w:color w:val="auto"/>
          <w:sz w:val="28"/>
          <w:szCs w:val="28"/>
          <w:lang w:val="en-US" w:eastAsia="zh-CN"/>
        </w:rPr>
        <w:t xml:space="preserve"> </w:t>
      </w:r>
      <w:r>
        <w:rPr>
          <w:rFonts w:hint="eastAsia" w:ascii="宋体" w:hAnsi="宋体"/>
          <w:color w:val="auto"/>
          <w:sz w:val="28"/>
          <w:szCs w:val="28"/>
        </w:rPr>
        <w:t>公共场所，不准只穿背心、短裤，不准穿吊带衣、超短裙或拖鞋等，男生无正当理由不准剃光头。初犯者，写出书面检讨，由</w:t>
      </w:r>
      <w:r>
        <w:rPr>
          <w:rFonts w:hint="eastAsia" w:ascii="宋体" w:hAnsi="宋体"/>
          <w:color w:val="auto"/>
          <w:sz w:val="28"/>
          <w:szCs w:val="28"/>
          <w:lang w:eastAsia="zh-CN"/>
        </w:rPr>
        <w:t>教学系</w:t>
      </w:r>
      <w:r>
        <w:rPr>
          <w:rFonts w:hint="eastAsia" w:ascii="宋体" w:hAnsi="宋体"/>
          <w:color w:val="auto"/>
          <w:sz w:val="28"/>
          <w:szCs w:val="28"/>
        </w:rPr>
        <w:t>进行批评教育；严重者，给予警告以上处分。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第二十五条</w:t>
      </w:r>
      <w:r>
        <w:rPr>
          <w:rFonts w:hint="eastAsia" w:ascii="宋体" w:hAnsi="宋体"/>
          <w:b/>
          <w:color w:val="auto"/>
          <w:sz w:val="28"/>
          <w:szCs w:val="28"/>
          <w:lang w:val="en-US" w:eastAsia="zh-CN"/>
        </w:rPr>
        <w:t xml:space="preserve"> </w:t>
      </w:r>
      <w:r>
        <w:rPr>
          <w:rFonts w:hint="eastAsia" w:ascii="宋体" w:hAnsi="宋体"/>
          <w:color w:val="auto"/>
          <w:sz w:val="28"/>
          <w:szCs w:val="28"/>
        </w:rPr>
        <w:t>毕业生离校有破坏公物，违反校规校纪行为者，除照价赔偿外</w:t>
      </w:r>
      <w:r>
        <w:rPr>
          <w:rFonts w:hint="eastAsia" w:ascii="宋体" w:hAnsi="宋体"/>
          <w:color w:val="auto"/>
          <w:sz w:val="28"/>
          <w:szCs w:val="28"/>
          <w:lang w:eastAsia="zh-CN"/>
        </w:rPr>
        <w:t>.</w:t>
      </w:r>
      <w:r>
        <w:rPr>
          <w:rFonts w:hint="eastAsia" w:ascii="宋体" w:hAnsi="宋体"/>
          <w:color w:val="auto"/>
          <w:sz w:val="28"/>
          <w:szCs w:val="28"/>
        </w:rPr>
        <w:t>视情节轻重给予记过或记过以上处分，并通报家长及相关单位。</w:t>
      </w:r>
    </w:p>
    <w:p>
      <w:pPr>
        <w:spacing w:line="360" w:lineRule="exact"/>
        <w:ind w:firstLine="576" w:firstLineChars="205"/>
        <w:rPr>
          <w:rFonts w:ascii="宋体"/>
          <w:color w:val="auto"/>
          <w:sz w:val="28"/>
          <w:szCs w:val="28"/>
        </w:rPr>
      </w:pPr>
      <w:r>
        <w:rPr>
          <w:rFonts w:hint="eastAsia" w:ascii="宋体" w:hAnsi="宋体"/>
          <w:b/>
          <w:color w:val="auto"/>
          <w:sz w:val="28"/>
          <w:szCs w:val="28"/>
        </w:rPr>
        <w:t>第二十六条</w:t>
      </w:r>
      <w:r>
        <w:rPr>
          <w:rFonts w:hint="eastAsia" w:ascii="宋体" w:hAnsi="宋体"/>
          <w:b/>
          <w:color w:val="auto"/>
          <w:sz w:val="28"/>
          <w:szCs w:val="28"/>
          <w:lang w:val="en-US" w:eastAsia="zh-CN"/>
        </w:rPr>
        <w:t xml:space="preserve"> </w:t>
      </w:r>
      <w:r>
        <w:rPr>
          <w:rFonts w:hint="eastAsia" w:ascii="宋体" w:hAnsi="宋体"/>
          <w:color w:val="auto"/>
          <w:sz w:val="28"/>
          <w:szCs w:val="28"/>
        </w:rPr>
        <w:t>对违反考试（含补考）、考查纪律者，视情节给予以下处分：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违反考场纪律者，视情节轻重，给予警告以上处分；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携带有关书籍、资料、手机进考场，又不按要求集中存放者，给予记过以上处分。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通过各种手段获取他人答题信息或为他人提供答题信息者，给予留校察看处分。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威胁他人、监考教师，给予留校察看处分；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五</w:t>
      </w:r>
      <w:r>
        <w:rPr>
          <w:rFonts w:ascii="宋体" w:hAnsi="宋体"/>
          <w:color w:val="auto"/>
          <w:sz w:val="28"/>
          <w:szCs w:val="28"/>
        </w:rPr>
        <w:t xml:space="preserve">) </w:t>
      </w:r>
      <w:r>
        <w:rPr>
          <w:rFonts w:hint="eastAsia" w:ascii="宋体" w:hAnsi="宋体"/>
          <w:color w:val="auto"/>
          <w:sz w:val="28"/>
          <w:szCs w:val="28"/>
        </w:rPr>
        <w:t>违反本条以上五款中任意一款者，该科成绩作零分处理。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第二十七条</w:t>
      </w:r>
      <w:r>
        <w:rPr>
          <w:rFonts w:hint="eastAsia" w:ascii="宋体" w:hAnsi="宋体"/>
          <w:color w:val="auto"/>
          <w:sz w:val="28"/>
          <w:szCs w:val="28"/>
          <w:lang w:val="en-US" w:eastAsia="zh-CN"/>
        </w:rPr>
        <w:t xml:space="preserve"> </w:t>
      </w:r>
      <w:r>
        <w:rPr>
          <w:rFonts w:hint="eastAsia" w:ascii="宋体" w:hAnsi="宋体"/>
          <w:color w:val="auto"/>
          <w:sz w:val="28"/>
          <w:szCs w:val="28"/>
        </w:rPr>
        <w:t>学生利用或使用互联网造成违纪的视其情节后果严重性给予以下处分。</w:t>
      </w:r>
      <w:r>
        <w:rPr>
          <w:rFonts w:ascii="宋体"/>
          <w:color w:val="auto"/>
          <w:sz w:val="28"/>
          <w:szCs w:val="28"/>
        </w:rPr>
        <w:t>   </w:t>
      </w:r>
      <w:r>
        <w:rPr>
          <w:rFonts w:ascii="宋体" w:hAnsi="宋体"/>
          <w:color w:val="auto"/>
          <w:sz w:val="28"/>
          <w:szCs w:val="28"/>
        </w:rPr>
        <w:t xml:space="preserve"> </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在网上泄露国家机密、制造或传播政治谣言，发表反对四项基本原则、反对国家统一等反动言论以及发布恐吓言论，给予留校察看以上处分。</w:t>
      </w:r>
      <w:r>
        <w:rPr>
          <w:rFonts w:ascii="宋体" w:hAnsi="宋体"/>
          <w:color w:val="auto"/>
          <w:sz w:val="28"/>
          <w:szCs w:val="28"/>
        </w:rPr>
        <w:t xml:space="preserve"> </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在网上恶意攻击他人，损坏他人声誉，造成不良影响的，给予严重警告以上处分。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在网上浏览黄色、暴力等非法网站，传播相关内容，视其情节轻重，给予记过以上处分</w:t>
      </w:r>
      <w:r>
        <w:rPr>
          <w:rFonts w:ascii="宋体" w:hAnsi="宋体"/>
          <w:color w:val="auto"/>
          <w:sz w:val="28"/>
          <w:szCs w:val="28"/>
        </w:rPr>
        <w:t xml:space="preserve"> </w:t>
      </w:r>
      <w:r>
        <w:rPr>
          <w:rFonts w:hint="eastAsia" w:ascii="宋体" w:hAnsi="宋体"/>
          <w:color w:val="auto"/>
          <w:sz w:val="28"/>
          <w:szCs w:val="28"/>
        </w:rPr>
        <w:t>。</w:t>
      </w:r>
      <w:r>
        <w:rPr>
          <w:rFonts w:ascii="宋体" w:hAnsi="宋体"/>
          <w:color w:val="auto"/>
          <w:sz w:val="28"/>
          <w:szCs w:val="28"/>
        </w:rPr>
        <w:t xml:space="preserve"> </w:t>
      </w:r>
    </w:p>
    <w:p>
      <w:pPr>
        <w:widowControl/>
        <w:spacing w:line="320" w:lineRule="exact"/>
        <w:ind w:firstLine="560" w:firstLineChars="200"/>
        <w:rPr>
          <w:rFonts w:ascii="宋体" w:cs="宋体"/>
          <w:color w:val="auto"/>
          <w:kern w:val="0"/>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在网上制造传播病毒，从事破坏他人网站或电子邮箱，窃取他人密码等黑客行为者，给予记过以上处分。</w:t>
      </w:r>
    </w:p>
    <w:p>
      <w:pPr>
        <w:spacing w:line="360" w:lineRule="exact"/>
        <w:ind w:firstLine="562" w:firstLineChars="200"/>
        <w:rPr>
          <w:rFonts w:ascii="宋体"/>
          <w:color w:val="auto"/>
          <w:sz w:val="28"/>
          <w:szCs w:val="28"/>
        </w:rPr>
      </w:pPr>
      <w:r>
        <w:rPr>
          <w:rFonts w:hint="eastAsia" w:ascii="宋体" w:hAnsi="宋体"/>
          <w:b/>
          <w:color w:val="auto"/>
          <w:sz w:val="28"/>
          <w:szCs w:val="28"/>
        </w:rPr>
        <w:t>第二十八条</w:t>
      </w:r>
      <w:r>
        <w:rPr>
          <w:rFonts w:hint="eastAsia" w:ascii="宋体" w:hAnsi="宋体"/>
          <w:b/>
          <w:color w:val="auto"/>
          <w:sz w:val="28"/>
          <w:szCs w:val="28"/>
          <w:lang w:val="en-US" w:eastAsia="zh-CN"/>
        </w:rPr>
        <w:t xml:space="preserve"> </w:t>
      </w:r>
      <w:r>
        <w:rPr>
          <w:rFonts w:hint="eastAsia" w:ascii="宋体" w:hAnsi="宋体"/>
          <w:color w:val="auto"/>
          <w:sz w:val="28"/>
          <w:szCs w:val="28"/>
        </w:rPr>
        <w:t>凡参与吸毒，贩毒者给予</w:t>
      </w:r>
      <w:r>
        <w:rPr>
          <w:rFonts w:hint="eastAsia" w:ascii="宋体" w:hAnsi="宋体"/>
          <w:color w:val="auto"/>
          <w:sz w:val="28"/>
          <w:szCs w:val="28"/>
          <w:lang w:eastAsia="zh-CN"/>
        </w:rPr>
        <w:t>勒令退学</w:t>
      </w:r>
      <w:r>
        <w:rPr>
          <w:rFonts w:hint="eastAsia" w:ascii="宋体" w:hAnsi="宋体"/>
          <w:color w:val="auto"/>
          <w:sz w:val="28"/>
          <w:szCs w:val="28"/>
        </w:rPr>
        <w:t>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第二十九条</w:t>
      </w:r>
      <w:r>
        <w:rPr>
          <w:rFonts w:ascii="宋体" w:hAnsi="宋体"/>
          <w:color w:val="auto"/>
          <w:sz w:val="28"/>
          <w:szCs w:val="28"/>
        </w:rPr>
        <w:t xml:space="preserve"> </w:t>
      </w:r>
      <w:r>
        <w:rPr>
          <w:rFonts w:hint="eastAsia" w:ascii="宋体" w:hAnsi="宋体"/>
          <w:color w:val="auto"/>
          <w:sz w:val="28"/>
          <w:szCs w:val="28"/>
        </w:rPr>
        <w:t>有下列违纪行为，给予</w:t>
      </w:r>
      <w:r>
        <w:rPr>
          <w:rFonts w:hint="eastAsia" w:ascii="宋体" w:hAnsi="宋体"/>
          <w:color w:val="auto"/>
          <w:sz w:val="28"/>
          <w:szCs w:val="28"/>
          <w:lang w:eastAsia="zh-CN"/>
        </w:rPr>
        <w:t>勒令退学</w:t>
      </w:r>
      <w:r>
        <w:rPr>
          <w:rFonts w:hint="eastAsia" w:ascii="宋体" w:hAnsi="宋体"/>
          <w:color w:val="auto"/>
          <w:sz w:val="28"/>
          <w:szCs w:val="28"/>
        </w:rPr>
        <w:t>处分。</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一</w:t>
      </w:r>
      <w:r>
        <w:rPr>
          <w:rFonts w:ascii="宋体" w:hAnsi="宋体" w:cs="宋体"/>
          <w:color w:val="auto"/>
          <w:kern w:val="0"/>
          <w:sz w:val="28"/>
          <w:szCs w:val="28"/>
        </w:rPr>
        <w:t xml:space="preserve">) </w:t>
      </w:r>
      <w:r>
        <w:rPr>
          <w:rFonts w:hint="eastAsia" w:ascii="宋体" w:hAnsi="宋体" w:cs="宋体"/>
          <w:color w:val="auto"/>
          <w:kern w:val="0"/>
          <w:sz w:val="28"/>
          <w:szCs w:val="28"/>
        </w:rPr>
        <w:t>违反宪法，反对四项基本原则、破坏安定团结、扰乱社会秩序的；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二</w:t>
      </w:r>
      <w:r>
        <w:rPr>
          <w:rFonts w:ascii="宋体" w:hAnsi="宋体" w:cs="宋体"/>
          <w:color w:val="auto"/>
          <w:kern w:val="0"/>
          <w:sz w:val="28"/>
          <w:szCs w:val="28"/>
        </w:rPr>
        <w:t xml:space="preserve">) </w:t>
      </w:r>
      <w:r>
        <w:rPr>
          <w:rFonts w:hint="eastAsia" w:ascii="宋体" w:hAnsi="宋体" w:cs="宋体"/>
          <w:color w:val="auto"/>
          <w:kern w:val="0"/>
          <w:sz w:val="28"/>
          <w:szCs w:val="28"/>
        </w:rPr>
        <w:t>触犯国家法律，构成刑事犯罪的；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三</w:t>
      </w:r>
      <w:r>
        <w:rPr>
          <w:rFonts w:ascii="宋体" w:hAnsi="宋体" w:cs="宋体"/>
          <w:color w:val="auto"/>
          <w:kern w:val="0"/>
          <w:sz w:val="28"/>
          <w:szCs w:val="28"/>
        </w:rPr>
        <w:t xml:space="preserve">) </w:t>
      </w:r>
      <w:r>
        <w:rPr>
          <w:rFonts w:hint="eastAsia" w:ascii="宋体" w:hAnsi="宋体" w:cs="宋体"/>
          <w:color w:val="auto"/>
          <w:kern w:val="0"/>
          <w:sz w:val="28"/>
          <w:szCs w:val="28"/>
        </w:rPr>
        <w:t>违反治安管理规定受到处罚，性质恶劣的；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四</w:t>
      </w:r>
      <w:r>
        <w:rPr>
          <w:rFonts w:ascii="宋体" w:hAnsi="宋体" w:cs="宋体"/>
          <w:color w:val="auto"/>
          <w:kern w:val="0"/>
          <w:sz w:val="28"/>
          <w:szCs w:val="28"/>
        </w:rPr>
        <w:t xml:space="preserve">) </w:t>
      </w:r>
      <w:r>
        <w:rPr>
          <w:rFonts w:hint="eastAsia" w:ascii="宋体" w:hAnsi="宋体" w:cs="宋体"/>
          <w:color w:val="auto"/>
          <w:kern w:val="0"/>
          <w:sz w:val="28"/>
          <w:szCs w:val="28"/>
        </w:rPr>
        <w:t>由他人代替考试、替他人参加考试、组织作弊、使用通讯设备作弊及其他作弊行为严重的；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五</w:t>
      </w:r>
      <w:r>
        <w:rPr>
          <w:rFonts w:ascii="宋体" w:hAnsi="宋体" w:cs="宋体"/>
          <w:color w:val="auto"/>
          <w:kern w:val="0"/>
          <w:sz w:val="28"/>
          <w:szCs w:val="28"/>
        </w:rPr>
        <w:t xml:space="preserve">) </w:t>
      </w:r>
      <w:r>
        <w:rPr>
          <w:rFonts w:hint="eastAsia" w:ascii="宋体" w:hAnsi="宋体" w:cs="宋体"/>
          <w:color w:val="auto"/>
          <w:kern w:val="0"/>
          <w:sz w:val="28"/>
          <w:szCs w:val="28"/>
        </w:rPr>
        <w:t>剽窃、抄袭他人研究成果，情节严重的；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六</w:t>
      </w:r>
      <w:r>
        <w:rPr>
          <w:rFonts w:ascii="宋体" w:hAnsi="宋体" w:cs="宋体"/>
          <w:color w:val="auto"/>
          <w:kern w:val="0"/>
          <w:sz w:val="28"/>
          <w:szCs w:val="28"/>
        </w:rPr>
        <w:t xml:space="preserve">) </w:t>
      </w:r>
      <w:r>
        <w:rPr>
          <w:rFonts w:hint="eastAsia" w:ascii="宋体" w:hAnsi="宋体" w:cs="宋体"/>
          <w:color w:val="auto"/>
          <w:kern w:val="0"/>
          <w:sz w:val="28"/>
          <w:szCs w:val="28"/>
        </w:rPr>
        <w:t>违反学校规定，严重影响学校教育教学秩序、生活秩序以及公共场所管理秩序，侵害其他个人、组织合法权益，造成严重后果的；</w:t>
      </w:r>
    </w:p>
    <w:p>
      <w:pPr>
        <w:spacing w:line="360" w:lineRule="exact"/>
        <w:ind w:firstLine="560" w:firstLineChars="200"/>
        <w:rPr>
          <w:rFonts w:ascii="宋体"/>
          <w:color w:val="auto"/>
          <w:sz w:val="28"/>
          <w:szCs w:val="28"/>
        </w:rPr>
      </w:pPr>
      <w:r>
        <w:rPr>
          <w:rFonts w:ascii="宋体" w:hAnsi="宋体" w:cs="宋体"/>
          <w:color w:val="auto"/>
          <w:kern w:val="0"/>
          <w:sz w:val="28"/>
          <w:szCs w:val="28"/>
        </w:rPr>
        <w:t>(</w:t>
      </w:r>
      <w:r>
        <w:rPr>
          <w:rFonts w:hint="eastAsia" w:ascii="宋体" w:hAnsi="宋体" w:cs="宋体"/>
          <w:color w:val="auto"/>
          <w:kern w:val="0"/>
          <w:sz w:val="28"/>
          <w:szCs w:val="28"/>
        </w:rPr>
        <w:t>七</w:t>
      </w:r>
      <w:r>
        <w:rPr>
          <w:rFonts w:ascii="宋体" w:hAnsi="宋体" w:cs="宋体"/>
          <w:color w:val="auto"/>
          <w:kern w:val="0"/>
          <w:sz w:val="28"/>
          <w:szCs w:val="28"/>
        </w:rPr>
        <w:t xml:space="preserve">) </w:t>
      </w:r>
      <w:r>
        <w:rPr>
          <w:rFonts w:hint="eastAsia" w:ascii="宋体" w:hAnsi="宋体" w:cs="宋体"/>
          <w:color w:val="auto"/>
          <w:kern w:val="0"/>
          <w:sz w:val="28"/>
          <w:szCs w:val="28"/>
        </w:rPr>
        <w:t>屡次违反学校规定受到纪律处分，经教育不改的。</w:t>
      </w:r>
    </w:p>
    <w:p>
      <w:pPr>
        <w:spacing w:line="360" w:lineRule="exact"/>
        <w:ind w:firstLine="576" w:firstLineChars="205"/>
        <w:rPr>
          <w:rFonts w:ascii="宋体"/>
          <w:b/>
          <w:color w:val="auto"/>
          <w:sz w:val="28"/>
          <w:szCs w:val="28"/>
        </w:rPr>
      </w:pPr>
      <w:r>
        <w:rPr>
          <w:rFonts w:hint="eastAsia" w:ascii="宋体" w:hAnsi="宋体"/>
          <w:b/>
          <w:color w:val="auto"/>
          <w:sz w:val="28"/>
          <w:szCs w:val="28"/>
        </w:rPr>
        <w:t>第三十条</w:t>
      </w:r>
      <w:r>
        <w:rPr>
          <w:rFonts w:hint="eastAsia" w:ascii="宋体" w:hAnsi="宋体"/>
          <w:b/>
          <w:color w:val="auto"/>
          <w:sz w:val="28"/>
          <w:szCs w:val="28"/>
          <w:lang w:val="en-US" w:eastAsia="zh-CN"/>
        </w:rPr>
        <w:t xml:space="preserve"> </w:t>
      </w:r>
      <w:r>
        <w:rPr>
          <w:rFonts w:hint="eastAsia" w:ascii="宋体" w:hAnsi="宋体"/>
          <w:color w:val="auto"/>
          <w:sz w:val="28"/>
          <w:szCs w:val="28"/>
        </w:rPr>
        <w:t>本条例没有列举的违纪行为，如确需给予处分的，参照本规定类似条款给予相应处分。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第三十一条</w:t>
      </w:r>
      <w:r>
        <w:rPr>
          <w:rFonts w:hint="eastAsia" w:ascii="宋体" w:hAnsi="宋体"/>
          <w:b/>
          <w:color w:val="auto"/>
          <w:sz w:val="28"/>
          <w:szCs w:val="28"/>
          <w:lang w:val="en-US" w:eastAsia="zh-CN"/>
        </w:rPr>
        <w:t xml:space="preserve"> </w:t>
      </w:r>
      <w:r>
        <w:rPr>
          <w:rFonts w:hint="eastAsia" w:ascii="宋体" w:hAnsi="宋体"/>
          <w:color w:val="auto"/>
          <w:sz w:val="28"/>
          <w:szCs w:val="28"/>
        </w:rPr>
        <w:t>违纪行为涉及本规定两条及两条以上者，按其相关条款所列处分的最高一级处分，情节特别严重者，再加重一级处分。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第三十二条</w:t>
      </w:r>
      <w:r>
        <w:rPr>
          <w:rFonts w:hint="eastAsia" w:ascii="宋体" w:hAnsi="宋体"/>
          <w:b/>
          <w:color w:val="auto"/>
          <w:sz w:val="28"/>
          <w:szCs w:val="28"/>
          <w:lang w:val="en-US" w:eastAsia="zh-CN"/>
        </w:rPr>
        <w:t xml:space="preserve"> </w:t>
      </w:r>
      <w:r>
        <w:rPr>
          <w:rFonts w:hint="eastAsia" w:ascii="宋体" w:hAnsi="宋体"/>
          <w:color w:val="auto"/>
          <w:sz w:val="28"/>
          <w:szCs w:val="28"/>
        </w:rPr>
        <w:t>有下列情况之一者，按有关条款可给处分的最高一级或加重一级处分。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违纪后，认错态度恶劣者；</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在本院已受过处分者；</w:t>
      </w:r>
      <w:r>
        <w:rPr>
          <w:rFonts w:ascii="宋体" w:hAnsi="宋体"/>
          <w:color w:val="auto"/>
          <w:sz w:val="28"/>
          <w:szCs w:val="28"/>
        </w:rPr>
        <w:t xml:space="preserve"> </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对检举人、证人打击报复者。</w:t>
      </w:r>
    </w:p>
    <w:p>
      <w:pPr>
        <w:spacing w:line="360" w:lineRule="exact"/>
        <w:ind w:firstLine="576" w:firstLineChars="205"/>
        <w:rPr>
          <w:rFonts w:ascii="宋体"/>
          <w:color w:val="auto"/>
          <w:sz w:val="28"/>
          <w:szCs w:val="28"/>
        </w:rPr>
      </w:pPr>
      <w:r>
        <w:rPr>
          <w:rFonts w:hint="eastAsia" w:ascii="宋体" w:hAnsi="宋体"/>
          <w:b/>
          <w:color w:val="auto"/>
          <w:sz w:val="28"/>
          <w:szCs w:val="28"/>
        </w:rPr>
        <w:t>第三十三条</w:t>
      </w:r>
      <w:r>
        <w:rPr>
          <w:rFonts w:ascii="宋体" w:hAnsi="宋体"/>
          <w:b/>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受处分者，附加给予下列处罚</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受处分之日起，一年内不得享受奖学金，不得享受由国家和学院提供的学费减免、困难补助等待遇；</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受处分的本学期内，取消“三好学生”、“优秀团员”等评优资格；</w:t>
      </w:r>
    </w:p>
    <w:p>
      <w:pPr>
        <w:spacing w:line="360" w:lineRule="exact"/>
        <w:ind w:firstLine="434" w:firstLineChars="155"/>
        <w:rPr>
          <w:rFonts w:ascii="宋体"/>
          <w:color w:val="auto"/>
          <w:sz w:val="28"/>
          <w:szCs w:val="28"/>
        </w:rPr>
      </w:pPr>
      <w:r>
        <w:rPr>
          <w:rFonts w:ascii="宋体" w:hAnsi="宋体"/>
          <w:color w:val="auto"/>
          <w:sz w:val="28"/>
          <w:szCs w:val="28"/>
        </w:rPr>
        <w:t xml:space="preserve"> (</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担任学生干部者，免去相应职务。</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ascii="宋体" w:cs="宋体"/>
          <w:b/>
          <w:bCs/>
          <w:color w:val="auto"/>
          <w:kern w:val="0"/>
          <w:sz w:val="28"/>
          <w:szCs w:val="28"/>
        </w:rPr>
      </w:pPr>
      <w:r>
        <w:rPr>
          <w:rFonts w:hint="eastAsia" w:ascii="宋体" w:hAnsi="宋体" w:cs="宋体"/>
          <w:b/>
          <w:bCs/>
          <w:color w:val="auto"/>
          <w:kern w:val="0"/>
          <w:sz w:val="28"/>
          <w:szCs w:val="28"/>
        </w:rPr>
        <w:t>第三章</w:t>
      </w:r>
      <w:r>
        <w:rPr>
          <w:rFonts w:hint="eastAsia" w:ascii="宋体" w:hAnsi="宋体" w:cs="宋体"/>
          <w:b/>
          <w:bCs/>
          <w:color w:val="auto"/>
          <w:kern w:val="0"/>
          <w:sz w:val="28"/>
          <w:szCs w:val="28"/>
          <w:lang w:val="en-US" w:eastAsia="zh-CN"/>
        </w:rPr>
        <w:t xml:space="preserve"> </w:t>
      </w:r>
      <w:r>
        <w:rPr>
          <w:rFonts w:hint="eastAsia" w:ascii="宋体" w:hAnsi="宋体" w:cs="宋体"/>
          <w:b/>
          <w:bCs/>
          <w:color w:val="auto"/>
          <w:kern w:val="0"/>
          <w:sz w:val="28"/>
          <w:szCs w:val="28"/>
        </w:rPr>
        <w:t>学生处分的审批与管理</w:t>
      </w:r>
    </w:p>
    <w:p>
      <w:pPr>
        <w:keepNext w:val="0"/>
        <w:keepLines w:val="0"/>
        <w:pageBreakBefore w:val="0"/>
        <w:kinsoku/>
        <w:wordWrap/>
        <w:overflowPunct/>
        <w:topLinePunct w:val="0"/>
        <w:autoSpaceDE/>
        <w:autoSpaceDN/>
        <w:bidi w:val="0"/>
        <w:adjustRightInd/>
        <w:snapToGrid/>
        <w:spacing w:line="360" w:lineRule="exact"/>
        <w:ind w:firstLine="551" w:firstLineChars="196"/>
        <w:textAlignment w:val="auto"/>
        <w:outlineLvl w:val="9"/>
        <w:rPr>
          <w:rFonts w:hint="eastAsia" w:ascii="宋体" w:hAnsi="宋体" w:cs="宋体"/>
          <w:color w:val="auto"/>
          <w:kern w:val="0"/>
          <w:sz w:val="28"/>
          <w:szCs w:val="28"/>
        </w:rPr>
      </w:pPr>
      <w:r>
        <w:rPr>
          <w:rFonts w:hint="eastAsia" w:ascii="宋体" w:hAnsi="宋体"/>
          <w:b/>
          <w:color w:val="auto"/>
          <w:sz w:val="28"/>
          <w:szCs w:val="28"/>
        </w:rPr>
        <w:t>第三十四条</w:t>
      </w:r>
      <w:r>
        <w:rPr>
          <w:rFonts w:hint="eastAsia" w:ascii="宋体" w:hAnsi="宋体"/>
          <w:color w:val="auto"/>
          <w:sz w:val="28"/>
          <w:szCs w:val="28"/>
          <w:lang w:val="en-US" w:eastAsia="zh-CN"/>
        </w:rPr>
        <w:t xml:space="preserve"> </w:t>
      </w:r>
      <w:r>
        <w:rPr>
          <w:rFonts w:hint="eastAsia" w:ascii="宋体" w:hAnsi="宋体" w:cs="宋体"/>
          <w:color w:val="auto"/>
          <w:kern w:val="0"/>
          <w:sz w:val="28"/>
          <w:szCs w:val="28"/>
        </w:rPr>
        <w:t>给予学生违纪处分的程序</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 xml:space="preserve"> </w:t>
      </w: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s="宋体"/>
          <w:color w:val="auto"/>
          <w:kern w:val="0"/>
          <w:sz w:val="28"/>
          <w:szCs w:val="28"/>
          <w:lang w:val="en-US" w:eastAsia="zh-CN"/>
        </w:rPr>
        <w:t>给予学生警告、严重警告、记过处分，由责任系调查形成材料后召开系党政联席会议研究给予处分，报学生工作处备案。处理时间原则上不超过3天。</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lang w:val="en-US" w:eastAsia="zh-CN"/>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w:t>
      </w:r>
      <w:r>
        <w:rPr>
          <w:rFonts w:hint="eastAsia" w:ascii="宋体" w:hAnsi="宋体" w:cs="宋体"/>
          <w:color w:val="auto"/>
          <w:kern w:val="0"/>
          <w:sz w:val="28"/>
          <w:szCs w:val="28"/>
          <w:lang w:val="en-US" w:eastAsia="zh-CN"/>
        </w:rPr>
        <w:t>留校察看处分，由责任系调查形成材料后并提出初步处理意见，由学生工作处审定并由主管学生管理工作院领导主持召开学生管理工作领导小组会议研究给予处分。处理时间原则上不超过1周。</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lang w:val="en-US" w:eastAsia="zh-CN"/>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s="宋体"/>
          <w:color w:val="auto"/>
          <w:kern w:val="0"/>
          <w:sz w:val="28"/>
          <w:szCs w:val="28"/>
          <w:lang w:val="en-US" w:eastAsia="zh-CN"/>
        </w:rPr>
        <w:t>给予学生</w:t>
      </w:r>
      <w:r>
        <w:rPr>
          <w:rFonts w:hint="eastAsia" w:ascii="宋体" w:hAnsi="宋体"/>
          <w:color w:val="auto"/>
          <w:sz w:val="28"/>
          <w:szCs w:val="28"/>
          <w:lang w:eastAsia="zh-CN"/>
        </w:rPr>
        <w:t>勒令</w:t>
      </w:r>
      <w:r>
        <w:rPr>
          <w:rFonts w:hint="eastAsia" w:ascii="宋体" w:hAnsi="宋体" w:cs="宋体"/>
          <w:color w:val="auto"/>
          <w:kern w:val="0"/>
          <w:sz w:val="28"/>
          <w:szCs w:val="28"/>
          <w:lang w:val="en-US" w:eastAsia="zh-CN"/>
        </w:rPr>
        <w:t>退学、开除学籍或者其他涉及学生重大利益的处理或处分，由责任系调查后并提出初步处理意见，经学生工作处审查，由分管院领导审定，报院长办公会审议通过后，由院长签字，学院正式行文。处理时间原则上不超过1个月。</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ascii="宋体"/>
          <w:color w:val="auto"/>
          <w:sz w:val="28"/>
          <w:szCs w:val="28"/>
        </w:rPr>
      </w:pPr>
      <w:r>
        <w:rPr>
          <w:rFonts w:ascii="宋体" w:hAnsi="宋体"/>
          <w:color w:val="auto"/>
          <w:sz w:val="28"/>
          <w:szCs w:val="28"/>
        </w:rPr>
        <w:t>(</w:t>
      </w:r>
      <w:r>
        <w:rPr>
          <w:rFonts w:hint="eastAsia" w:ascii="宋体" w:hAnsi="宋体"/>
          <w:color w:val="auto"/>
          <w:sz w:val="28"/>
          <w:szCs w:val="28"/>
          <w:lang w:eastAsia="zh-CN"/>
        </w:rPr>
        <w:t>四</w:t>
      </w:r>
      <w:r>
        <w:rPr>
          <w:rFonts w:ascii="宋体" w:hAnsi="宋体"/>
          <w:color w:val="auto"/>
          <w:sz w:val="28"/>
          <w:szCs w:val="28"/>
        </w:rPr>
        <w:t xml:space="preserve">) </w:t>
      </w:r>
      <w:r>
        <w:rPr>
          <w:rFonts w:hint="eastAsia" w:ascii="宋体" w:hAnsi="宋体" w:cs="宋体"/>
          <w:color w:val="auto"/>
          <w:kern w:val="0"/>
          <w:sz w:val="28"/>
          <w:szCs w:val="28"/>
          <w:lang w:val="en-US" w:eastAsia="zh-CN"/>
        </w:rPr>
        <w:t>对学生作出取消入学资格、取消学籍的处理，由学生工作处调查后并提出初步处理意见，由分管院领导审定，报院长办公会审议通过后，由院长签字，学院正式行文。处理时间原则上不超过1个月。</w:t>
      </w:r>
    </w:p>
    <w:p>
      <w:pPr>
        <w:keepNext w:val="0"/>
        <w:keepLines w:val="0"/>
        <w:pageBreakBefore w:val="0"/>
        <w:kinsoku/>
        <w:wordWrap/>
        <w:overflowPunct/>
        <w:topLinePunct w:val="0"/>
        <w:autoSpaceDE/>
        <w:autoSpaceDN/>
        <w:bidi w:val="0"/>
        <w:adjustRightInd/>
        <w:snapToGrid/>
        <w:spacing w:line="360" w:lineRule="exact"/>
        <w:ind w:firstLine="551" w:firstLineChars="196"/>
        <w:textAlignment w:val="auto"/>
        <w:outlineLvl w:val="9"/>
        <w:rPr>
          <w:rFonts w:hint="eastAsia" w:ascii="宋体" w:hAnsi="宋体" w:cs="宋体"/>
          <w:color w:val="auto"/>
          <w:kern w:val="0"/>
          <w:sz w:val="28"/>
          <w:szCs w:val="28"/>
        </w:rPr>
      </w:pPr>
      <w:r>
        <w:rPr>
          <w:rFonts w:hint="eastAsia" w:ascii="宋体" w:hAnsi="宋体"/>
          <w:b/>
          <w:color w:val="auto"/>
          <w:sz w:val="28"/>
          <w:szCs w:val="28"/>
        </w:rPr>
        <w:t>第三十五条</w:t>
      </w:r>
      <w:r>
        <w:rPr>
          <w:rFonts w:hint="eastAsia" w:ascii="宋体" w:hAnsi="宋体"/>
          <w:b/>
          <w:color w:val="auto"/>
          <w:sz w:val="28"/>
          <w:szCs w:val="28"/>
          <w:lang w:val="en-US" w:eastAsia="zh-CN"/>
        </w:rPr>
        <w:t xml:space="preserve"> </w:t>
      </w:r>
      <w:r>
        <w:rPr>
          <w:rFonts w:hint="eastAsia" w:ascii="宋体" w:hAnsi="宋体" w:cs="宋体"/>
          <w:color w:val="auto"/>
          <w:kern w:val="0"/>
          <w:sz w:val="28"/>
          <w:szCs w:val="28"/>
        </w:rPr>
        <w:t>学生申诉及管理</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s="宋体"/>
          <w:color w:val="auto"/>
          <w:kern w:val="0"/>
          <w:sz w:val="28"/>
          <w:szCs w:val="28"/>
        </w:rPr>
        <w:t>学院成立学生申诉处理委员会，受理学生对退学处理或者违规、违纪处分的申诉。学生申诉处理委员会由主管学生工作的学院负责人、职能部门负责人、教师代表、学生代表组成。学生申诉处理委员会日常办公地点设在学生工作处。</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s="宋体"/>
          <w:color w:val="auto"/>
          <w:kern w:val="0"/>
          <w:sz w:val="28"/>
          <w:szCs w:val="28"/>
        </w:rPr>
        <w:t>学生对处分决定有异议的，在接到处分决定通知之日起</w:t>
      </w:r>
      <w:r>
        <w:rPr>
          <w:rFonts w:ascii="宋体" w:hAnsi="宋体" w:cs="宋体"/>
          <w:color w:val="auto"/>
          <w:kern w:val="0"/>
          <w:sz w:val="28"/>
          <w:szCs w:val="28"/>
        </w:rPr>
        <w:t>5</w:t>
      </w:r>
      <w:r>
        <w:rPr>
          <w:rFonts w:hint="eastAsia" w:ascii="宋体" w:hAnsi="宋体" w:cs="宋体"/>
          <w:color w:val="auto"/>
          <w:kern w:val="0"/>
          <w:sz w:val="28"/>
          <w:szCs w:val="28"/>
        </w:rPr>
        <w:t>个工作日内，可以向学生申诉处理委员会提出书面申诉。学生申诉处理委员会在接到书面申诉之日起</w:t>
      </w:r>
      <w:r>
        <w:rPr>
          <w:rFonts w:ascii="宋体" w:hAnsi="宋体" w:cs="宋体"/>
          <w:color w:val="auto"/>
          <w:kern w:val="0"/>
          <w:sz w:val="28"/>
          <w:szCs w:val="28"/>
        </w:rPr>
        <w:t>15</w:t>
      </w:r>
      <w:r>
        <w:rPr>
          <w:rFonts w:hint="eastAsia" w:ascii="宋体" w:hAnsi="宋体" w:cs="宋体"/>
          <w:color w:val="auto"/>
          <w:kern w:val="0"/>
          <w:sz w:val="28"/>
          <w:szCs w:val="28"/>
        </w:rPr>
        <w:t>个工作日内做出复查结论并将复查结论书送达申诉人。学生对复查结论有异议的，在接到学院复查结论书之日起</w:t>
      </w:r>
      <w:r>
        <w:rPr>
          <w:rFonts w:ascii="宋体" w:hAnsi="宋体" w:cs="宋体"/>
          <w:color w:val="auto"/>
          <w:kern w:val="0"/>
          <w:sz w:val="28"/>
          <w:szCs w:val="28"/>
        </w:rPr>
        <w:t>15</w:t>
      </w:r>
      <w:r>
        <w:rPr>
          <w:rFonts w:hint="eastAsia" w:ascii="宋体" w:hAnsi="宋体" w:cs="宋体"/>
          <w:color w:val="auto"/>
          <w:kern w:val="0"/>
          <w:sz w:val="28"/>
          <w:szCs w:val="28"/>
        </w:rPr>
        <w:t>个工作日内，可以向湖南省教育厅提出书面申诉。</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s="宋体"/>
          <w:color w:val="auto"/>
          <w:kern w:val="0"/>
          <w:sz w:val="28"/>
          <w:szCs w:val="28"/>
        </w:rPr>
        <w:t>从处分决定书送交之日起</w:t>
      </w:r>
      <w:r>
        <w:rPr>
          <w:rFonts w:ascii="宋体" w:hAnsi="宋体" w:cs="宋体"/>
          <w:color w:val="auto"/>
          <w:kern w:val="0"/>
          <w:sz w:val="28"/>
          <w:szCs w:val="28"/>
        </w:rPr>
        <w:t>5</w:t>
      </w:r>
      <w:r>
        <w:rPr>
          <w:rFonts w:hint="eastAsia" w:ascii="宋体" w:hAnsi="宋体" w:cs="宋体"/>
          <w:color w:val="auto"/>
          <w:kern w:val="0"/>
          <w:sz w:val="28"/>
          <w:szCs w:val="28"/>
        </w:rPr>
        <w:t>个工作日内未提出申诉的，学院不再受理其提出的申诉。</w:t>
      </w:r>
    </w:p>
    <w:p>
      <w:pPr>
        <w:keepNext w:val="0"/>
        <w:keepLines w:val="0"/>
        <w:pageBreakBefore w:val="0"/>
        <w:kinsoku/>
        <w:wordWrap/>
        <w:overflowPunct/>
        <w:topLinePunct w:val="0"/>
        <w:autoSpaceDE/>
        <w:autoSpaceDN/>
        <w:bidi w:val="0"/>
        <w:adjustRightInd/>
        <w:snapToGrid/>
        <w:spacing w:line="360" w:lineRule="exact"/>
        <w:ind w:firstLine="551" w:firstLineChars="196"/>
        <w:textAlignment w:val="auto"/>
        <w:outlineLvl w:val="9"/>
        <w:rPr>
          <w:rFonts w:ascii="宋体"/>
          <w:color w:val="auto"/>
          <w:sz w:val="28"/>
          <w:szCs w:val="28"/>
        </w:rPr>
      </w:pPr>
      <w:r>
        <w:rPr>
          <w:rFonts w:hint="eastAsia" w:ascii="宋体" w:hAnsi="宋体"/>
          <w:b/>
          <w:color w:val="auto"/>
          <w:sz w:val="28"/>
          <w:szCs w:val="28"/>
        </w:rPr>
        <w:t>第三十六条</w:t>
      </w:r>
      <w:r>
        <w:rPr>
          <w:rFonts w:hint="eastAsia" w:ascii="宋体" w:hAnsi="宋体"/>
          <w:color w:val="auto"/>
          <w:sz w:val="28"/>
          <w:szCs w:val="28"/>
          <w:lang w:val="en-US" w:eastAsia="zh-CN"/>
        </w:rPr>
        <w:t xml:space="preserve"> </w:t>
      </w:r>
      <w:r>
        <w:rPr>
          <w:rFonts w:hint="eastAsia" w:ascii="宋体" w:hAnsi="宋体"/>
          <w:color w:val="auto"/>
          <w:sz w:val="28"/>
          <w:szCs w:val="28"/>
        </w:rPr>
        <w:t>撤销处分的条件及程序</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撤销处分的条件：</w:t>
      </w:r>
    </w:p>
    <w:p>
      <w:pPr>
        <w:spacing w:line="360" w:lineRule="exact"/>
        <w:ind w:firstLine="574" w:firstLineChars="205"/>
        <w:rPr>
          <w:rFonts w:ascii="宋体"/>
          <w:color w:val="auto"/>
          <w:sz w:val="28"/>
          <w:szCs w:val="28"/>
        </w:rPr>
      </w:pPr>
      <w:r>
        <w:rPr>
          <w:rFonts w:ascii="宋体" w:hAnsi="宋体"/>
          <w:color w:val="auto"/>
          <w:sz w:val="28"/>
          <w:szCs w:val="28"/>
        </w:rPr>
        <w:t>1</w:t>
      </w:r>
      <w:r>
        <w:rPr>
          <w:rFonts w:hint="eastAsia" w:ascii="宋体" w:hAnsi="宋体"/>
          <w:color w:val="auto"/>
          <w:sz w:val="28"/>
          <w:szCs w:val="28"/>
          <w:lang w:val="en-US" w:eastAsia="zh-CN"/>
        </w:rPr>
        <w:t>.</w:t>
      </w:r>
      <w:r>
        <w:rPr>
          <w:rFonts w:hint="eastAsia" w:ascii="宋体" w:hAnsi="宋体"/>
          <w:color w:val="auto"/>
          <w:sz w:val="28"/>
          <w:szCs w:val="28"/>
        </w:rPr>
        <w:t>自觉遵守院纪院规，无重犯和新的违纪行为，学习成绩有明显进步者，可撤销相应的处分。</w:t>
      </w:r>
    </w:p>
    <w:p>
      <w:pPr>
        <w:spacing w:line="360" w:lineRule="exact"/>
        <w:ind w:firstLine="574" w:firstLineChars="205"/>
        <w:rPr>
          <w:rFonts w:ascii="宋体"/>
          <w:color w:val="auto"/>
          <w:sz w:val="28"/>
          <w:szCs w:val="28"/>
        </w:rPr>
      </w:pPr>
      <w:r>
        <w:rPr>
          <w:rFonts w:ascii="宋体" w:hAnsi="宋体"/>
          <w:color w:val="auto"/>
          <w:sz w:val="28"/>
          <w:szCs w:val="28"/>
        </w:rPr>
        <w:t>2</w:t>
      </w:r>
      <w:r>
        <w:rPr>
          <w:rFonts w:hint="eastAsia" w:ascii="宋体" w:hAnsi="宋体"/>
          <w:color w:val="auto"/>
          <w:sz w:val="28"/>
          <w:szCs w:val="28"/>
          <w:lang w:val="en-US" w:eastAsia="zh-CN"/>
        </w:rPr>
        <w:t>.</w:t>
      </w:r>
      <w:r>
        <w:rPr>
          <w:rFonts w:hint="eastAsia" w:ascii="宋体" w:hAnsi="宋体"/>
          <w:color w:val="auto"/>
          <w:sz w:val="28"/>
          <w:szCs w:val="28"/>
        </w:rPr>
        <w:t>各方面表现优秀，无重犯和新的违纪行为，受到学院特别奖励，或为保卫人民生命财产，维护社会秩序做出突出贡献，受到学院或地方政府表彰者，可撤销或提前撤销留校察看处分。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撤销处分一般由本人在受处分以后的半年或一年内提出申请，经班主任提议，全班同学讨论鉴定</w:t>
      </w:r>
      <w:r>
        <w:rPr>
          <w:rFonts w:hint="eastAsia" w:ascii="宋体" w:hAnsi="宋体"/>
          <w:color w:val="auto"/>
          <w:sz w:val="28"/>
          <w:szCs w:val="28"/>
          <w:lang w:val="en-US" w:eastAsia="zh-CN"/>
        </w:rPr>
        <w:t>,</w:t>
      </w:r>
      <w:r>
        <w:rPr>
          <w:rFonts w:hint="eastAsia" w:ascii="宋体" w:hAnsi="宋体"/>
          <w:color w:val="auto"/>
          <w:sz w:val="28"/>
          <w:szCs w:val="28"/>
          <w:lang w:eastAsia="zh-CN"/>
        </w:rPr>
        <w:t>教学系</w:t>
      </w:r>
      <w:r>
        <w:rPr>
          <w:rFonts w:hint="eastAsia" w:ascii="宋体" w:hAnsi="宋体"/>
          <w:color w:val="auto"/>
          <w:sz w:val="28"/>
          <w:szCs w:val="28"/>
        </w:rPr>
        <w:t>签署意见报学生工作处审查，学院主管学生工作的领导批准，由原处分发文单位发文公布，可将处分材料从该生档案中取消。</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ascii="宋体" w:cs="宋体"/>
          <w:b/>
          <w:bCs/>
          <w:color w:val="auto"/>
          <w:kern w:val="0"/>
          <w:sz w:val="28"/>
          <w:szCs w:val="28"/>
        </w:rPr>
      </w:pPr>
      <w:r>
        <w:rPr>
          <w:rFonts w:hint="eastAsia" w:ascii="宋体" w:hAnsi="宋体" w:cs="宋体"/>
          <w:b/>
          <w:bCs/>
          <w:color w:val="auto"/>
          <w:kern w:val="0"/>
          <w:sz w:val="28"/>
          <w:szCs w:val="28"/>
        </w:rPr>
        <w:t>第四章　附则</w:t>
      </w:r>
    </w:p>
    <w:p>
      <w:pPr>
        <w:spacing w:before="0" w:beforeLines="0" w:after="0" w:afterLines="0"/>
        <w:ind w:firstLine="643"/>
        <w:rPr>
          <w:rFonts w:ascii="宋体"/>
          <w:color w:val="auto"/>
          <w:sz w:val="28"/>
          <w:szCs w:val="28"/>
        </w:rPr>
      </w:pPr>
      <w:r>
        <w:rPr>
          <w:rStyle w:val="27"/>
          <w:rFonts w:hint="eastAsia" w:ascii="宋体" w:hAnsi="宋体"/>
          <w:b/>
          <w:color w:val="auto"/>
          <w:sz w:val="28"/>
          <w:szCs w:val="28"/>
        </w:rPr>
        <w:t>第三十七条</w:t>
      </w:r>
      <w:r>
        <w:rPr>
          <w:rStyle w:val="27"/>
          <w:rFonts w:hint="eastAsia" w:ascii="宋体" w:hAnsi="宋体"/>
          <w:color w:val="auto"/>
          <w:sz w:val="28"/>
          <w:szCs w:val="28"/>
          <w:lang w:val="en-US" w:eastAsia="zh-CN"/>
        </w:rPr>
        <w:t xml:space="preserve"> </w:t>
      </w:r>
      <w:r>
        <w:rPr>
          <w:rFonts w:hint="eastAsia" w:ascii="宋体" w:hAnsi="宋体"/>
          <w:color w:val="auto"/>
          <w:sz w:val="28"/>
          <w:szCs w:val="28"/>
        </w:rPr>
        <w:t>本规定自颁布之日起</w:t>
      </w:r>
      <w:r>
        <w:rPr>
          <w:rFonts w:hint="eastAsia" w:ascii="宋体" w:hAnsi="宋体"/>
          <w:color w:val="auto"/>
          <w:sz w:val="28"/>
          <w:szCs w:val="28"/>
          <w:lang w:val="en-US" w:eastAsia="zh-CN"/>
        </w:rPr>
        <w:t>执</w:t>
      </w:r>
      <w:r>
        <w:rPr>
          <w:rFonts w:hint="eastAsia" w:ascii="宋体" w:hAnsi="宋体"/>
          <w:color w:val="auto"/>
          <w:sz w:val="28"/>
          <w:szCs w:val="28"/>
        </w:rPr>
        <w:t>行,此前学院有关学生违纪处分方面的规定或条例自行废止。</w:t>
      </w:r>
    </w:p>
    <w:p>
      <w:pPr>
        <w:spacing w:line="360" w:lineRule="exact"/>
        <w:ind w:firstLine="576" w:firstLineChars="205"/>
        <w:rPr>
          <w:rFonts w:hint="eastAsia" w:ascii="宋体" w:hAnsi="宋体"/>
          <w:color w:val="auto"/>
          <w:sz w:val="28"/>
          <w:szCs w:val="28"/>
        </w:rPr>
      </w:pPr>
      <w:r>
        <w:rPr>
          <w:rStyle w:val="27"/>
          <w:rFonts w:hint="eastAsia" w:ascii="宋体" w:hAnsi="宋体"/>
          <w:b/>
          <w:color w:val="auto"/>
          <w:sz w:val="28"/>
          <w:szCs w:val="28"/>
        </w:rPr>
        <w:t>第三十八条</w:t>
      </w:r>
      <w:r>
        <w:rPr>
          <w:rStyle w:val="27"/>
          <w:rFonts w:hint="eastAsia" w:ascii="宋体" w:hAnsi="宋体"/>
          <w:color w:val="auto"/>
          <w:sz w:val="28"/>
          <w:szCs w:val="28"/>
          <w:lang w:val="en-US" w:eastAsia="zh-CN"/>
        </w:rPr>
        <w:t xml:space="preserve"> </w:t>
      </w:r>
      <w:r>
        <w:rPr>
          <w:rStyle w:val="27"/>
          <w:rFonts w:hint="eastAsia" w:ascii="宋体" w:hAnsi="宋体"/>
          <w:color w:val="auto"/>
          <w:sz w:val="28"/>
          <w:szCs w:val="28"/>
        </w:rPr>
        <w:t>本</w:t>
      </w:r>
      <w:r>
        <w:rPr>
          <w:rFonts w:hint="eastAsia" w:ascii="宋体" w:hAnsi="宋体"/>
          <w:color w:val="auto"/>
          <w:sz w:val="28"/>
          <w:szCs w:val="28"/>
        </w:rPr>
        <w:t>规定由学生工作处负责解释。</w:t>
      </w:r>
    </w:p>
    <w:p>
      <w:pPr>
        <w:spacing w:line="360" w:lineRule="exact"/>
        <w:ind w:firstLine="574" w:firstLineChars="205"/>
        <w:rPr>
          <w:rStyle w:val="27"/>
          <w:rFonts w:ascii="宋体" w:hAnsi="Calibri"/>
          <w:color w:val="auto"/>
          <w:sz w:val="28"/>
          <w:szCs w:val="28"/>
        </w:rPr>
      </w:pPr>
    </w:p>
    <w:p>
      <w:pPr>
        <w:spacing w:line="360" w:lineRule="exact"/>
        <w:ind w:firstLine="5334" w:firstLineChars="1905"/>
        <w:rPr>
          <w:rStyle w:val="27"/>
          <w:rFonts w:ascii="宋体" w:hAnsi="Calibri"/>
          <w:color w:val="auto"/>
          <w:sz w:val="28"/>
          <w:szCs w:val="28"/>
        </w:rPr>
      </w:pPr>
    </w:p>
    <w:p>
      <w:pPr>
        <w:spacing w:line="360" w:lineRule="exact"/>
        <w:ind w:firstLine="5334" w:firstLineChars="1905"/>
        <w:rPr>
          <w:rStyle w:val="27"/>
          <w:rFonts w:ascii="宋体" w:hAnsi="Calibri"/>
          <w:color w:val="auto"/>
          <w:sz w:val="28"/>
          <w:szCs w:val="28"/>
        </w:rPr>
      </w:pPr>
    </w:p>
    <w:p>
      <w:pPr>
        <w:rPr>
          <w:color w:val="auto"/>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94</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YoBjvTAQAAowMAAA4AAAAAAAAAAQAgAAAAHwEA&#10;AGRycy9lMm9Eb2MueG1sUEsFBgAAAAAGAAYAWQEAAG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Dh7jKk1AEAAKMDAAAOAAAAAAAAAAEAIAAAAB8B&#10;AABkcnMvZTJvRG9jLnhtbFBLBQYAAAAABgAGAFkBAABlBQAAAAA=&#10;">
              <v:fill on="f" focussize="0,0"/>
              <v:stroke on="f" weight="0.5pt"/>
              <v:imagedata o:title=""/>
              <o:lock v:ext="edit" aspectratio="f"/>
              <v:textbox inset="0mm,0mm,0mm,0mm" style="mso-fit-shape-to-text:t;">
                <w:txbxContent>
                  <w:p>
                    <w:pPr>
                      <w:pStyle w:val="5"/>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MM5ZAHTAQAApAMAAA4AAAAAAAAAAQAgAAAAHwEA&#10;AGRycy9lMm9Eb2MueG1sUEsFBgAAAAAGAAYAWQEAAGQ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tgtHR1AEAAKQDAAAOAAAAAAAAAAEAIAAAAB8B&#10;AABkcnMvZTJvRG9jLnhtbFBLBQYAAAAABgAGAFkBAABl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YWQ0YzgxZTMwNmVhODQwNzQxZTQ0MzYxYzA4NDEifQ=="/>
  </w:docVars>
  <w:rsids>
    <w:rsidRoot w:val="00ED146B"/>
    <w:rsid w:val="001A121B"/>
    <w:rsid w:val="0045380B"/>
    <w:rsid w:val="004610C7"/>
    <w:rsid w:val="004A7C9E"/>
    <w:rsid w:val="005111B5"/>
    <w:rsid w:val="0073174B"/>
    <w:rsid w:val="00862A60"/>
    <w:rsid w:val="009747C0"/>
    <w:rsid w:val="00B61918"/>
    <w:rsid w:val="00B63E7E"/>
    <w:rsid w:val="00D85239"/>
    <w:rsid w:val="00E63923"/>
    <w:rsid w:val="00ED146B"/>
    <w:rsid w:val="01087EDA"/>
    <w:rsid w:val="011D3A6E"/>
    <w:rsid w:val="01200054"/>
    <w:rsid w:val="0152688B"/>
    <w:rsid w:val="0158340A"/>
    <w:rsid w:val="017C7D3A"/>
    <w:rsid w:val="0185098B"/>
    <w:rsid w:val="040F3AF3"/>
    <w:rsid w:val="04404214"/>
    <w:rsid w:val="04CF2522"/>
    <w:rsid w:val="057E304F"/>
    <w:rsid w:val="05912223"/>
    <w:rsid w:val="066B77C3"/>
    <w:rsid w:val="06721972"/>
    <w:rsid w:val="06BD3011"/>
    <w:rsid w:val="07216EF4"/>
    <w:rsid w:val="07E335D7"/>
    <w:rsid w:val="085C3C7E"/>
    <w:rsid w:val="097026A1"/>
    <w:rsid w:val="09E500C0"/>
    <w:rsid w:val="0A2A7C2C"/>
    <w:rsid w:val="0A846A39"/>
    <w:rsid w:val="0ABF3056"/>
    <w:rsid w:val="0B5E7897"/>
    <w:rsid w:val="0BCA7944"/>
    <w:rsid w:val="0BE0029B"/>
    <w:rsid w:val="0C7A7DC7"/>
    <w:rsid w:val="0CE235B2"/>
    <w:rsid w:val="0D6C2745"/>
    <w:rsid w:val="0E72685B"/>
    <w:rsid w:val="0EC17329"/>
    <w:rsid w:val="0EFC35B0"/>
    <w:rsid w:val="0F1D40B5"/>
    <w:rsid w:val="0F4D2DDF"/>
    <w:rsid w:val="0F692C0C"/>
    <w:rsid w:val="0FE50F64"/>
    <w:rsid w:val="101F4018"/>
    <w:rsid w:val="10625260"/>
    <w:rsid w:val="10822E98"/>
    <w:rsid w:val="1095039D"/>
    <w:rsid w:val="11216D53"/>
    <w:rsid w:val="115245F4"/>
    <w:rsid w:val="12CF313E"/>
    <w:rsid w:val="132E4575"/>
    <w:rsid w:val="13853753"/>
    <w:rsid w:val="13DB3108"/>
    <w:rsid w:val="14A854ED"/>
    <w:rsid w:val="15026DF9"/>
    <w:rsid w:val="162A3DC9"/>
    <w:rsid w:val="16BE635F"/>
    <w:rsid w:val="172E213A"/>
    <w:rsid w:val="17472980"/>
    <w:rsid w:val="176D0B6A"/>
    <w:rsid w:val="17C76BA6"/>
    <w:rsid w:val="17D34C26"/>
    <w:rsid w:val="18515156"/>
    <w:rsid w:val="192D71F4"/>
    <w:rsid w:val="193D36FD"/>
    <w:rsid w:val="19921F8F"/>
    <w:rsid w:val="19D25DB9"/>
    <w:rsid w:val="19F81591"/>
    <w:rsid w:val="1A430060"/>
    <w:rsid w:val="1AA11864"/>
    <w:rsid w:val="1B2A7645"/>
    <w:rsid w:val="1B3221FD"/>
    <w:rsid w:val="1B401B5A"/>
    <w:rsid w:val="1BB529AA"/>
    <w:rsid w:val="1D3F62F5"/>
    <w:rsid w:val="1D405EFE"/>
    <w:rsid w:val="1D5110FB"/>
    <w:rsid w:val="1D751844"/>
    <w:rsid w:val="1E365E3D"/>
    <w:rsid w:val="1E573E66"/>
    <w:rsid w:val="1E9D1B45"/>
    <w:rsid w:val="1F3A572D"/>
    <w:rsid w:val="1FA00B1B"/>
    <w:rsid w:val="205B4263"/>
    <w:rsid w:val="20C878C8"/>
    <w:rsid w:val="213E41DD"/>
    <w:rsid w:val="21646ED3"/>
    <w:rsid w:val="22781B3A"/>
    <w:rsid w:val="22EC4C00"/>
    <w:rsid w:val="231C362B"/>
    <w:rsid w:val="232329C9"/>
    <w:rsid w:val="239564A3"/>
    <w:rsid w:val="23C64ED7"/>
    <w:rsid w:val="246942D5"/>
    <w:rsid w:val="24D13EE6"/>
    <w:rsid w:val="24EB2087"/>
    <w:rsid w:val="24EF2F36"/>
    <w:rsid w:val="25014FE9"/>
    <w:rsid w:val="25C370B2"/>
    <w:rsid w:val="2611009C"/>
    <w:rsid w:val="26AB6101"/>
    <w:rsid w:val="27AE736E"/>
    <w:rsid w:val="28504DE5"/>
    <w:rsid w:val="288411EB"/>
    <w:rsid w:val="288A1F6C"/>
    <w:rsid w:val="28940E4E"/>
    <w:rsid w:val="291C47AB"/>
    <w:rsid w:val="2A3E4690"/>
    <w:rsid w:val="2AA50965"/>
    <w:rsid w:val="2AA954B8"/>
    <w:rsid w:val="2AAC3834"/>
    <w:rsid w:val="2ACF0FF9"/>
    <w:rsid w:val="2BA13CAE"/>
    <w:rsid w:val="2BAA0E67"/>
    <w:rsid w:val="2C853943"/>
    <w:rsid w:val="2D0F430F"/>
    <w:rsid w:val="2D851AD3"/>
    <w:rsid w:val="2D9D7A7B"/>
    <w:rsid w:val="2DBE40BE"/>
    <w:rsid w:val="2E2013B1"/>
    <w:rsid w:val="2E7A296B"/>
    <w:rsid w:val="2E7F5D21"/>
    <w:rsid w:val="2EAA5AF2"/>
    <w:rsid w:val="2ED55057"/>
    <w:rsid w:val="2F763532"/>
    <w:rsid w:val="2FCC58C2"/>
    <w:rsid w:val="300D41BD"/>
    <w:rsid w:val="305C0A56"/>
    <w:rsid w:val="315D5CF7"/>
    <w:rsid w:val="3214106B"/>
    <w:rsid w:val="32410408"/>
    <w:rsid w:val="32521366"/>
    <w:rsid w:val="32810CA1"/>
    <w:rsid w:val="32A12E26"/>
    <w:rsid w:val="333E1516"/>
    <w:rsid w:val="33516544"/>
    <w:rsid w:val="33F27B8D"/>
    <w:rsid w:val="353D58F0"/>
    <w:rsid w:val="355139EF"/>
    <w:rsid w:val="35795936"/>
    <w:rsid w:val="367140A7"/>
    <w:rsid w:val="36AA205B"/>
    <w:rsid w:val="370A6DC6"/>
    <w:rsid w:val="3763457A"/>
    <w:rsid w:val="37B250A7"/>
    <w:rsid w:val="381B3621"/>
    <w:rsid w:val="38240F3C"/>
    <w:rsid w:val="386930D2"/>
    <w:rsid w:val="3873182D"/>
    <w:rsid w:val="38F23D70"/>
    <w:rsid w:val="38F33544"/>
    <w:rsid w:val="39276CB1"/>
    <w:rsid w:val="393B7AD9"/>
    <w:rsid w:val="395E0CAF"/>
    <w:rsid w:val="397550EC"/>
    <w:rsid w:val="39AC29A4"/>
    <w:rsid w:val="3A0745AA"/>
    <w:rsid w:val="3A3D48C4"/>
    <w:rsid w:val="3A5E1877"/>
    <w:rsid w:val="3A6346D9"/>
    <w:rsid w:val="3A801D02"/>
    <w:rsid w:val="3AB669F6"/>
    <w:rsid w:val="3AF91EDB"/>
    <w:rsid w:val="3B137A2B"/>
    <w:rsid w:val="3B390DC0"/>
    <w:rsid w:val="3C0B0A00"/>
    <w:rsid w:val="3C23637B"/>
    <w:rsid w:val="3C6544B7"/>
    <w:rsid w:val="3C7F2289"/>
    <w:rsid w:val="3CC84054"/>
    <w:rsid w:val="3D3276B3"/>
    <w:rsid w:val="3D9079E7"/>
    <w:rsid w:val="3E082977"/>
    <w:rsid w:val="3E0B0CA6"/>
    <w:rsid w:val="3E595348"/>
    <w:rsid w:val="3EBA7635"/>
    <w:rsid w:val="3ECA0286"/>
    <w:rsid w:val="3F490EE2"/>
    <w:rsid w:val="3F601250"/>
    <w:rsid w:val="419F50E1"/>
    <w:rsid w:val="41B65379"/>
    <w:rsid w:val="41E5137D"/>
    <w:rsid w:val="42447709"/>
    <w:rsid w:val="42514DF6"/>
    <w:rsid w:val="430D4B7D"/>
    <w:rsid w:val="43A25680"/>
    <w:rsid w:val="43B842D1"/>
    <w:rsid w:val="43C62CF5"/>
    <w:rsid w:val="43DE4E92"/>
    <w:rsid w:val="449C60C4"/>
    <w:rsid w:val="44F2602C"/>
    <w:rsid w:val="452F35C0"/>
    <w:rsid w:val="46136677"/>
    <w:rsid w:val="47556AED"/>
    <w:rsid w:val="47B728BE"/>
    <w:rsid w:val="4ACB7757"/>
    <w:rsid w:val="4B156AD0"/>
    <w:rsid w:val="4B22228F"/>
    <w:rsid w:val="4BCF6992"/>
    <w:rsid w:val="4BD821FE"/>
    <w:rsid w:val="4BF37F10"/>
    <w:rsid w:val="4CD86FA7"/>
    <w:rsid w:val="4DDE4D30"/>
    <w:rsid w:val="4E092995"/>
    <w:rsid w:val="4E133B8A"/>
    <w:rsid w:val="4EB62A79"/>
    <w:rsid w:val="4ECD5876"/>
    <w:rsid w:val="4FA253BB"/>
    <w:rsid w:val="4FB5006D"/>
    <w:rsid w:val="4FC0333E"/>
    <w:rsid w:val="500017E2"/>
    <w:rsid w:val="505E1178"/>
    <w:rsid w:val="50A47585"/>
    <w:rsid w:val="50D30CA7"/>
    <w:rsid w:val="50F32097"/>
    <w:rsid w:val="51321067"/>
    <w:rsid w:val="51A446B9"/>
    <w:rsid w:val="51F134C9"/>
    <w:rsid w:val="524A209F"/>
    <w:rsid w:val="530F4486"/>
    <w:rsid w:val="54854210"/>
    <w:rsid w:val="54895E11"/>
    <w:rsid w:val="54C619F2"/>
    <w:rsid w:val="55352D5A"/>
    <w:rsid w:val="554F346B"/>
    <w:rsid w:val="55895D41"/>
    <w:rsid w:val="564D368F"/>
    <w:rsid w:val="56741F6D"/>
    <w:rsid w:val="56AE4480"/>
    <w:rsid w:val="57450EC5"/>
    <w:rsid w:val="57A23077"/>
    <w:rsid w:val="5A32364A"/>
    <w:rsid w:val="5A872A51"/>
    <w:rsid w:val="5AE64A99"/>
    <w:rsid w:val="5AEA7284"/>
    <w:rsid w:val="5B1D76FC"/>
    <w:rsid w:val="5B3654B7"/>
    <w:rsid w:val="5B8E630C"/>
    <w:rsid w:val="5C6C3ECF"/>
    <w:rsid w:val="5CD34137"/>
    <w:rsid w:val="5CE42072"/>
    <w:rsid w:val="5D937390"/>
    <w:rsid w:val="5DC362AC"/>
    <w:rsid w:val="5E1A006D"/>
    <w:rsid w:val="5F1840EB"/>
    <w:rsid w:val="5F841808"/>
    <w:rsid w:val="5FFF68CF"/>
    <w:rsid w:val="605E20CE"/>
    <w:rsid w:val="60B311AA"/>
    <w:rsid w:val="61B31F26"/>
    <w:rsid w:val="62295A9C"/>
    <w:rsid w:val="622B6732"/>
    <w:rsid w:val="62B15EAF"/>
    <w:rsid w:val="62DD0B0D"/>
    <w:rsid w:val="634C35A9"/>
    <w:rsid w:val="636C1F22"/>
    <w:rsid w:val="63C02DA1"/>
    <w:rsid w:val="63CB290D"/>
    <w:rsid w:val="643F1D7E"/>
    <w:rsid w:val="65B17C20"/>
    <w:rsid w:val="66193AED"/>
    <w:rsid w:val="66251129"/>
    <w:rsid w:val="66363223"/>
    <w:rsid w:val="665A456C"/>
    <w:rsid w:val="665F23D2"/>
    <w:rsid w:val="66887C85"/>
    <w:rsid w:val="66C039AE"/>
    <w:rsid w:val="67001261"/>
    <w:rsid w:val="67511A89"/>
    <w:rsid w:val="679A2A2A"/>
    <w:rsid w:val="67B334F4"/>
    <w:rsid w:val="6838541D"/>
    <w:rsid w:val="684B44E8"/>
    <w:rsid w:val="690534FF"/>
    <w:rsid w:val="6996324A"/>
    <w:rsid w:val="6A12481B"/>
    <w:rsid w:val="6A650AB5"/>
    <w:rsid w:val="6A7B53FE"/>
    <w:rsid w:val="6BFE38FB"/>
    <w:rsid w:val="6C5145EE"/>
    <w:rsid w:val="6D2A174C"/>
    <w:rsid w:val="6D5C7ED6"/>
    <w:rsid w:val="6D7D4676"/>
    <w:rsid w:val="6F38753A"/>
    <w:rsid w:val="70037789"/>
    <w:rsid w:val="71B04073"/>
    <w:rsid w:val="71C94E60"/>
    <w:rsid w:val="72341466"/>
    <w:rsid w:val="72C55C5A"/>
    <w:rsid w:val="731B6328"/>
    <w:rsid w:val="733926C6"/>
    <w:rsid w:val="7348398E"/>
    <w:rsid w:val="73A40B92"/>
    <w:rsid w:val="74042C56"/>
    <w:rsid w:val="74912A83"/>
    <w:rsid w:val="7570318D"/>
    <w:rsid w:val="75B41919"/>
    <w:rsid w:val="765E72B1"/>
    <w:rsid w:val="76863E2A"/>
    <w:rsid w:val="769D05F3"/>
    <w:rsid w:val="77097323"/>
    <w:rsid w:val="77761466"/>
    <w:rsid w:val="779901BD"/>
    <w:rsid w:val="77B15795"/>
    <w:rsid w:val="782E46B7"/>
    <w:rsid w:val="786721F6"/>
    <w:rsid w:val="79B37299"/>
    <w:rsid w:val="7A164E60"/>
    <w:rsid w:val="7A883E82"/>
    <w:rsid w:val="7AE57B28"/>
    <w:rsid w:val="7B1149D8"/>
    <w:rsid w:val="7C181D71"/>
    <w:rsid w:val="7CAD7AAA"/>
    <w:rsid w:val="7D49624B"/>
    <w:rsid w:val="7E3A0AA7"/>
    <w:rsid w:val="7EA67B16"/>
    <w:rsid w:val="7FDD6E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widowControl/>
      <w:spacing w:before="100" w:beforeAutospacing="1" w:after="100" w:afterAutospacing="1"/>
      <w:jc w:val="left"/>
    </w:pPr>
    <w:rPr>
      <w:rFonts w:ascii="宋体" w:hAnsi="宋体" w:cs="宋体"/>
      <w:kern w:val="0"/>
      <w:sz w:val="24"/>
    </w:rPr>
  </w:style>
  <w:style w:type="paragraph" w:styleId="4">
    <w:name w:val="Body Text Indent"/>
    <w:basedOn w:val="1"/>
    <w:link w:val="18"/>
    <w:qFormat/>
    <w:uiPriority w:val="99"/>
    <w:pPr>
      <w:spacing w:line="400" w:lineRule="exact"/>
      <w:ind w:firstLine="600" w:firstLineChars="250"/>
    </w:pPr>
    <w:rPr>
      <w:sz w:val="24"/>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1"/>
    <w:qFormat/>
    <w:uiPriority w:val="99"/>
    <w:pPr>
      <w:spacing w:before="240" w:after="60" w:line="312" w:lineRule="auto"/>
      <w:jc w:val="center"/>
      <w:outlineLvl w:val="1"/>
    </w:pPr>
    <w:rPr>
      <w:rFonts w:ascii="Calibri Light" w:hAnsi="Calibri Light"/>
      <w:b/>
      <w:bCs/>
      <w:kern w:val="28"/>
      <w:sz w:val="32"/>
      <w:szCs w:val="32"/>
    </w:rPr>
  </w:style>
  <w:style w:type="paragraph" w:styleId="8">
    <w:name w:val="Body Text Indent 3"/>
    <w:basedOn w:val="1"/>
    <w:link w:val="22"/>
    <w:qFormat/>
    <w:uiPriority w:val="99"/>
    <w:pPr>
      <w:spacing w:before="100" w:beforeAutospacing="1" w:after="100" w:afterAutospacing="1"/>
    </w:pPr>
    <w:rPr>
      <w:rFonts w:ascii="宋体" w:hAnsi="宋体"/>
      <w:sz w:val="24"/>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customStyle="1" w:styleId="16">
    <w:name w:val="Heading 2 Char"/>
    <w:basedOn w:val="12"/>
    <w:link w:val="2"/>
    <w:semiHidden/>
    <w:qFormat/>
    <w:uiPriority w:val="9"/>
    <w:rPr>
      <w:rFonts w:asciiTheme="majorHAnsi" w:hAnsiTheme="majorHAnsi" w:eastAsiaTheme="majorEastAsia" w:cstheme="majorBidi"/>
      <w:b/>
      <w:bCs/>
      <w:sz w:val="32"/>
      <w:szCs w:val="32"/>
    </w:rPr>
  </w:style>
  <w:style w:type="character" w:customStyle="1" w:styleId="17">
    <w:name w:val="Body Text Char"/>
    <w:basedOn w:val="12"/>
    <w:link w:val="3"/>
    <w:semiHidden/>
    <w:qFormat/>
    <w:uiPriority w:val="99"/>
    <w:rPr>
      <w:rFonts w:ascii="Calibri" w:hAnsi="Calibri"/>
      <w:szCs w:val="24"/>
    </w:rPr>
  </w:style>
  <w:style w:type="character" w:customStyle="1" w:styleId="18">
    <w:name w:val="Body Text Indent Char"/>
    <w:basedOn w:val="12"/>
    <w:link w:val="4"/>
    <w:semiHidden/>
    <w:qFormat/>
    <w:uiPriority w:val="99"/>
    <w:rPr>
      <w:rFonts w:ascii="Calibri" w:hAnsi="Calibri"/>
      <w:szCs w:val="24"/>
    </w:rPr>
  </w:style>
  <w:style w:type="character" w:customStyle="1" w:styleId="19">
    <w:name w:val="Footer Char"/>
    <w:basedOn w:val="12"/>
    <w:link w:val="5"/>
    <w:semiHidden/>
    <w:qFormat/>
    <w:uiPriority w:val="99"/>
    <w:rPr>
      <w:rFonts w:ascii="Calibri" w:hAnsi="Calibri"/>
      <w:sz w:val="18"/>
      <w:szCs w:val="18"/>
    </w:rPr>
  </w:style>
  <w:style w:type="character" w:customStyle="1" w:styleId="20">
    <w:name w:val="Header Char"/>
    <w:basedOn w:val="12"/>
    <w:link w:val="6"/>
    <w:semiHidden/>
    <w:qFormat/>
    <w:uiPriority w:val="99"/>
    <w:rPr>
      <w:rFonts w:ascii="Calibri" w:hAnsi="Calibri"/>
      <w:sz w:val="18"/>
      <w:szCs w:val="18"/>
    </w:rPr>
  </w:style>
  <w:style w:type="character" w:customStyle="1" w:styleId="21">
    <w:name w:val="Subtitle Char"/>
    <w:basedOn w:val="12"/>
    <w:link w:val="7"/>
    <w:qFormat/>
    <w:uiPriority w:val="11"/>
    <w:rPr>
      <w:rFonts w:asciiTheme="majorHAnsi" w:hAnsiTheme="majorHAnsi" w:cstheme="majorBidi"/>
      <w:b/>
      <w:bCs/>
      <w:kern w:val="28"/>
      <w:sz w:val="32"/>
      <w:szCs w:val="32"/>
    </w:rPr>
  </w:style>
  <w:style w:type="character" w:customStyle="1" w:styleId="22">
    <w:name w:val="Body Text Indent 3 Char"/>
    <w:basedOn w:val="12"/>
    <w:link w:val="8"/>
    <w:semiHidden/>
    <w:qFormat/>
    <w:uiPriority w:val="99"/>
    <w:rPr>
      <w:rFonts w:ascii="Calibri" w:hAnsi="Calibri"/>
      <w:sz w:val="16"/>
      <w:szCs w:val="16"/>
    </w:rPr>
  </w:style>
  <w:style w:type="paragraph" w:customStyle="1" w:styleId="23">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4">
    <w:name w:val="表格标题"/>
    <w:qFormat/>
    <w:uiPriority w:val="99"/>
    <w:pPr>
      <w:widowControl w:val="0"/>
      <w:spacing w:line="400" w:lineRule="exact"/>
      <w:ind w:firstLine="480"/>
      <w:jc w:val="center"/>
    </w:pPr>
    <w:rPr>
      <w:rFonts w:ascii="Times New Roman" w:hAnsi="Times New Roman" w:eastAsia="宋体" w:cs="Times New Roman"/>
      <w:b/>
      <w:color w:val="000000"/>
      <w:kern w:val="2"/>
      <w:sz w:val="32"/>
      <w:szCs w:val="20"/>
      <w:lang w:val="en-US" w:eastAsia="zh-CN" w:bidi="ar-SA"/>
    </w:rPr>
  </w:style>
  <w:style w:type="paragraph" w:customStyle="1" w:styleId="25">
    <w:name w:val="western"/>
    <w:basedOn w:val="1"/>
    <w:qFormat/>
    <w:uiPriority w:val="99"/>
    <w:pPr>
      <w:spacing w:before="100" w:beforeAutospacing="1" w:after="100" w:afterAutospacing="1"/>
    </w:pPr>
    <w:rPr>
      <w:rFonts w:ascii="宋体" w:hAnsi="宋体" w:cs="宋体"/>
      <w:sz w:val="24"/>
    </w:rPr>
  </w:style>
  <w:style w:type="paragraph" w:styleId="26">
    <w:name w:val="List Paragraph"/>
    <w:basedOn w:val="1"/>
    <w:qFormat/>
    <w:uiPriority w:val="99"/>
    <w:pPr>
      <w:ind w:firstLine="420" w:firstLineChars="200"/>
    </w:pPr>
  </w:style>
  <w:style w:type="character" w:customStyle="1" w:styleId="27">
    <w:name w:val="middlefont1"/>
    <w:qFormat/>
    <w:uiPriority w:val="99"/>
    <w:rPr>
      <w:rFonts w:ascii="???" w:hAnsi="???"/>
      <w:color w:val="333333"/>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135</Pages>
  <Words>12179</Word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胡恒纲</cp:lastModifiedBy>
  <cp:lastPrinted>2018-10-30T02:12:00Z</cp:lastPrinted>
  <dcterms:modified xsi:type="dcterms:W3CDTF">2023-11-20T07:58:41Z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822BE30A0C374AC0A8E94E9381BBC762_13</vt:lpwstr>
  </property>
</Properties>
</file>